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EA3" w:rsidRDefault="00495EA3" w:rsidP="00495EA3">
      <w:pPr>
        <w:spacing w:after="0" w:line="240" w:lineRule="auto"/>
        <w:jc w:val="center"/>
        <w:rPr>
          <w:rFonts w:ascii="Arial" w:hAnsi="Arial" w:cs="Arial"/>
          <w:b/>
        </w:rPr>
      </w:pPr>
    </w:p>
    <w:p w:rsidR="00C64C18" w:rsidRPr="00D5599C" w:rsidRDefault="00C64C18" w:rsidP="00C64C18">
      <w:pPr>
        <w:pStyle w:val="a8"/>
        <w:jc w:val="center"/>
        <w:rPr>
          <w:rFonts w:ascii="Times New Roman" w:hAnsi="Times New Roman"/>
          <w:b/>
          <w:sz w:val="32"/>
          <w:szCs w:val="32"/>
        </w:rPr>
      </w:pPr>
      <w:r w:rsidRPr="00D5599C">
        <w:rPr>
          <w:rFonts w:ascii="Times New Roman" w:hAnsi="Times New Roman"/>
          <w:b/>
          <w:sz w:val="32"/>
          <w:szCs w:val="32"/>
        </w:rPr>
        <w:t>Малый бизнес: проблемы и надежды</w:t>
      </w:r>
    </w:p>
    <w:p w:rsidR="00C64C18" w:rsidRDefault="00C64C18" w:rsidP="00C64C18">
      <w:pPr>
        <w:pStyle w:val="a8"/>
        <w:ind w:firstLine="570"/>
        <w:jc w:val="both"/>
        <w:rPr>
          <w:rFonts w:ascii="Arial" w:hAnsi="Arial" w:cs="Arial"/>
          <w:sz w:val="22"/>
          <w:szCs w:val="22"/>
        </w:rPr>
      </w:pPr>
    </w:p>
    <w:p w:rsidR="00C64C18" w:rsidRPr="00A958AE" w:rsidRDefault="00C64C18" w:rsidP="00C64C18">
      <w:pPr>
        <w:pStyle w:val="a8"/>
        <w:ind w:firstLine="57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В январе-сентябре т.г. субъекты малого предпринимательства из числа добывающих, обрабатывающих производств, а также работающих в производстве и распределении электроэнергии, газа и воды отгрузи товаров собственного производства, выполнили работ, у</w:t>
      </w:r>
      <w:r>
        <w:rPr>
          <w:rFonts w:ascii="Arial" w:hAnsi="Arial" w:cs="Arial"/>
          <w:sz w:val="22"/>
          <w:szCs w:val="22"/>
        </w:rPr>
        <w:t>с</w:t>
      </w:r>
      <w:r>
        <w:rPr>
          <w:rFonts w:ascii="Arial" w:hAnsi="Arial" w:cs="Arial"/>
          <w:sz w:val="22"/>
          <w:szCs w:val="22"/>
        </w:rPr>
        <w:t xml:space="preserve">луг на сумму 3,4 млрд. рублей. </w:t>
      </w:r>
    </w:p>
    <w:p w:rsidR="00C64C18" w:rsidRDefault="00C64C18" w:rsidP="00C64C18">
      <w:pPr>
        <w:pStyle w:val="a8"/>
        <w:ind w:firstLine="57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Малый бизнес, работающий на промышленном поприще, испытывает те же проблемы, что и крупные предприятия. Но действие многих тормозящих факторов он ощущает сил</w:t>
      </w:r>
      <w:r>
        <w:rPr>
          <w:rFonts w:ascii="Arial" w:hAnsi="Arial" w:cs="Arial"/>
          <w:sz w:val="22"/>
          <w:szCs w:val="22"/>
        </w:rPr>
        <w:t>ь</w:t>
      </w:r>
      <w:r>
        <w:rPr>
          <w:rFonts w:ascii="Arial" w:hAnsi="Arial" w:cs="Arial"/>
          <w:sz w:val="22"/>
          <w:szCs w:val="22"/>
        </w:rPr>
        <w:t>нее. Более половины владельцев малых предприятий Иркутской области в ходе опросов отм</w:t>
      </w:r>
      <w:r>
        <w:rPr>
          <w:rFonts w:ascii="Arial" w:hAnsi="Arial" w:cs="Arial"/>
          <w:sz w:val="22"/>
          <w:szCs w:val="22"/>
        </w:rPr>
        <w:t>е</w:t>
      </w:r>
      <w:r>
        <w:rPr>
          <w:rFonts w:ascii="Arial" w:hAnsi="Arial" w:cs="Arial"/>
          <w:sz w:val="22"/>
          <w:szCs w:val="22"/>
        </w:rPr>
        <w:t xml:space="preserve">чают </w:t>
      </w:r>
      <w:r w:rsidRPr="00752476">
        <w:rPr>
          <w:rFonts w:ascii="Arial" w:hAnsi="Arial" w:cs="Arial"/>
          <w:sz w:val="22"/>
          <w:szCs w:val="22"/>
        </w:rPr>
        <w:t>низкий спрос, высокий уровень налогообложения</w:t>
      </w:r>
      <w:r>
        <w:rPr>
          <w:rFonts w:ascii="Arial" w:hAnsi="Arial" w:cs="Arial"/>
          <w:sz w:val="22"/>
          <w:szCs w:val="22"/>
        </w:rPr>
        <w:t>, неопределенность экономической ситуации (среди крупных производств – 40-42%). В то же время они заметно реже сетуют на финансовый дефицит, изношенность и отсутствие оборудования – соответственно 33% и 18% ре</w:t>
      </w:r>
      <w:r>
        <w:rPr>
          <w:rFonts w:ascii="Arial" w:hAnsi="Arial" w:cs="Arial"/>
          <w:sz w:val="22"/>
          <w:szCs w:val="22"/>
        </w:rPr>
        <w:t>с</w:t>
      </w:r>
      <w:r>
        <w:rPr>
          <w:rFonts w:ascii="Arial" w:hAnsi="Arial" w:cs="Arial"/>
          <w:sz w:val="22"/>
          <w:szCs w:val="22"/>
        </w:rPr>
        <w:t>пондентов против 49 и 40%.</w:t>
      </w:r>
    </w:p>
    <w:p w:rsidR="00C64C18" w:rsidRDefault="00C64C18" w:rsidP="00C64C18">
      <w:pPr>
        <w:pStyle w:val="a8"/>
        <w:ind w:firstLine="57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Как солидные производства, так и малые имеют недостаточный портфель заказов. В каждом втором случае работа гарантирована лишь в течение месяца. Обеспеченность р</w:t>
      </w:r>
      <w:r>
        <w:rPr>
          <w:rFonts w:ascii="Arial" w:hAnsi="Arial" w:cs="Arial"/>
          <w:sz w:val="22"/>
          <w:szCs w:val="22"/>
        </w:rPr>
        <w:t>а</w:t>
      </w:r>
      <w:r>
        <w:rPr>
          <w:rFonts w:ascii="Arial" w:hAnsi="Arial" w:cs="Arial"/>
          <w:sz w:val="22"/>
          <w:szCs w:val="22"/>
        </w:rPr>
        <w:t xml:space="preserve">ботой мало зависит от размера хозяйствующих субъектов, однако «старший брат» все же имеет некоторые преимущества: фронтом работ на год вперед обеспечены 19% крупных и средних предприятий (в малом бизнесе – 14%). </w:t>
      </w:r>
    </w:p>
    <w:p w:rsidR="00C64C18" w:rsidRDefault="00C64C18" w:rsidP="00C64C18">
      <w:pPr>
        <w:pStyle w:val="a8"/>
        <w:ind w:firstLine="57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Общей бедой является неэффективное использование мощностей. Имеющееся оборудование</w:t>
      </w:r>
      <w:r w:rsidRPr="0075247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эксплуатируется</w:t>
      </w:r>
      <w:r w:rsidRPr="00752476">
        <w:rPr>
          <w:rFonts w:ascii="Arial" w:hAnsi="Arial" w:cs="Arial"/>
          <w:sz w:val="22"/>
          <w:szCs w:val="22"/>
        </w:rPr>
        <w:t xml:space="preserve"> не</w:t>
      </w:r>
      <w:r>
        <w:rPr>
          <w:rFonts w:ascii="Arial" w:hAnsi="Arial" w:cs="Arial"/>
          <w:sz w:val="22"/>
          <w:szCs w:val="22"/>
        </w:rPr>
        <w:t xml:space="preserve"> в полной мере. </w:t>
      </w:r>
      <w:r w:rsidRPr="00752476">
        <w:rPr>
          <w:rFonts w:ascii="Arial" w:hAnsi="Arial" w:cs="Arial"/>
          <w:sz w:val="22"/>
          <w:szCs w:val="22"/>
        </w:rPr>
        <w:t xml:space="preserve">Только </w:t>
      </w:r>
      <w:r>
        <w:rPr>
          <w:rFonts w:ascii="Arial" w:hAnsi="Arial" w:cs="Arial"/>
          <w:sz w:val="22"/>
          <w:szCs w:val="22"/>
        </w:rPr>
        <w:t>13</w:t>
      </w:r>
      <w:r w:rsidRPr="00752476">
        <w:rPr>
          <w:rFonts w:ascii="Arial" w:hAnsi="Arial" w:cs="Arial"/>
          <w:sz w:val="22"/>
          <w:szCs w:val="22"/>
        </w:rPr>
        <w:t>% обследованных крупных и сре</w:t>
      </w:r>
      <w:r w:rsidRPr="00752476">
        <w:rPr>
          <w:rFonts w:ascii="Arial" w:hAnsi="Arial" w:cs="Arial"/>
          <w:sz w:val="22"/>
          <w:szCs w:val="22"/>
        </w:rPr>
        <w:t>д</w:t>
      </w:r>
      <w:r w:rsidRPr="00752476">
        <w:rPr>
          <w:rFonts w:ascii="Arial" w:hAnsi="Arial" w:cs="Arial"/>
          <w:sz w:val="22"/>
          <w:szCs w:val="22"/>
        </w:rPr>
        <w:t xml:space="preserve">них организаций </w:t>
      </w:r>
      <w:r>
        <w:rPr>
          <w:rFonts w:ascii="Arial" w:hAnsi="Arial" w:cs="Arial"/>
          <w:sz w:val="22"/>
          <w:szCs w:val="22"/>
        </w:rPr>
        <w:t xml:space="preserve">и </w:t>
      </w:r>
      <w:r w:rsidRPr="00752476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4</w:t>
      </w:r>
      <w:r w:rsidRPr="00752476">
        <w:rPr>
          <w:rFonts w:ascii="Arial" w:hAnsi="Arial" w:cs="Arial"/>
          <w:sz w:val="22"/>
          <w:szCs w:val="22"/>
        </w:rPr>
        <w:t>%</w:t>
      </w:r>
      <w:r>
        <w:rPr>
          <w:rFonts w:ascii="Arial" w:hAnsi="Arial" w:cs="Arial"/>
          <w:sz w:val="22"/>
          <w:szCs w:val="22"/>
        </w:rPr>
        <w:t xml:space="preserve"> </w:t>
      </w:r>
      <w:r w:rsidRPr="00752476">
        <w:rPr>
          <w:rFonts w:ascii="Arial" w:hAnsi="Arial" w:cs="Arial"/>
          <w:sz w:val="22"/>
          <w:szCs w:val="22"/>
        </w:rPr>
        <w:t>малых предприяти</w:t>
      </w:r>
      <w:r>
        <w:rPr>
          <w:rFonts w:ascii="Arial" w:hAnsi="Arial" w:cs="Arial"/>
          <w:sz w:val="22"/>
          <w:szCs w:val="22"/>
        </w:rPr>
        <w:t>й</w:t>
      </w:r>
      <w:r w:rsidRPr="00752476">
        <w:rPr>
          <w:rFonts w:ascii="Arial" w:hAnsi="Arial" w:cs="Arial"/>
          <w:sz w:val="22"/>
          <w:szCs w:val="22"/>
        </w:rPr>
        <w:t xml:space="preserve"> имели практически полную з</w:t>
      </w:r>
      <w:r w:rsidRPr="00752476">
        <w:rPr>
          <w:rFonts w:ascii="Arial" w:hAnsi="Arial" w:cs="Arial"/>
          <w:sz w:val="22"/>
          <w:szCs w:val="22"/>
        </w:rPr>
        <w:t>а</w:t>
      </w:r>
      <w:r w:rsidRPr="00752476">
        <w:rPr>
          <w:rFonts w:ascii="Arial" w:hAnsi="Arial" w:cs="Arial"/>
          <w:sz w:val="22"/>
          <w:szCs w:val="22"/>
        </w:rPr>
        <w:t xml:space="preserve">грузку мощностей (от 91 до 100%). </w:t>
      </w:r>
      <w:r>
        <w:rPr>
          <w:rFonts w:ascii="Arial" w:hAnsi="Arial" w:cs="Arial"/>
          <w:sz w:val="22"/>
          <w:szCs w:val="22"/>
        </w:rPr>
        <w:t xml:space="preserve"> </w:t>
      </w:r>
    </w:p>
    <w:p w:rsidR="00C64C18" w:rsidRPr="00B37AAD" w:rsidRDefault="00C64C18" w:rsidP="00C64C18">
      <w:pPr>
        <w:pStyle w:val="a8"/>
        <w:ind w:firstLine="57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Такое положение дел не способствует уверенности в завтрашнем дне. Предприним</w:t>
      </w:r>
      <w:r>
        <w:rPr>
          <w:rFonts w:ascii="Arial" w:hAnsi="Arial" w:cs="Arial"/>
          <w:sz w:val="22"/>
          <w:szCs w:val="22"/>
        </w:rPr>
        <w:t>а</w:t>
      </w:r>
      <w:r>
        <w:rPr>
          <w:rFonts w:ascii="Arial" w:hAnsi="Arial" w:cs="Arial"/>
          <w:sz w:val="22"/>
          <w:szCs w:val="22"/>
        </w:rPr>
        <w:t>тельская уверенность руководителей и владельцев промышленных производств, независ</w:t>
      </w:r>
      <w:r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 xml:space="preserve">мо от их «калибра», имеет отрицательное значение, к концу минувшего года она пошла на спад. В малом предпринимательстве уверенности заметно меньше: индекс – минус 17,7 </w:t>
      </w:r>
      <w:r w:rsidRPr="00B37AAD">
        <w:rPr>
          <w:rFonts w:ascii="Arial" w:hAnsi="Arial" w:cs="Arial"/>
          <w:sz w:val="22"/>
          <w:szCs w:val="22"/>
        </w:rPr>
        <w:t xml:space="preserve">процентных пункта, тогда как у руководителей крупных предприятий – минус 7,5. </w:t>
      </w:r>
    </w:p>
    <w:p w:rsidR="00C64C18" w:rsidRDefault="00C64C18" w:rsidP="00C64C18">
      <w:pPr>
        <w:pStyle w:val="a8"/>
        <w:ind w:firstLine="567"/>
        <w:jc w:val="both"/>
        <w:rPr>
          <w:rFonts w:ascii="Arial" w:hAnsi="Arial" w:cs="Arial"/>
          <w:sz w:val="22"/>
          <w:szCs w:val="22"/>
        </w:rPr>
      </w:pPr>
      <w:r w:rsidRPr="00B37AAD">
        <w:rPr>
          <w:rFonts w:ascii="Arial" w:hAnsi="Arial" w:cs="Arial"/>
          <w:sz w:val="22"/>
          <w:szCs w:val="22"/>
        </w:rPr>
        <w:t xml:space="preserve">В ходе обследования бизнесмены давали прогнозную оценку основных показателей развития на первый квартал т.г. </w:t>
      </w:r>
      <w:r>
        <w:rPr>
          <w:rFonts w:ascii="Arial" w:hAnsi="Arial" w:cs="Arial"/>
          <w:sz w:val="22"/>
          <w:szCs w:val="22"/>
        </w:rPr>
        <w:t>При традиционном преобладании ответов о неизменности положения, есть мнения о грядущих переменах. Судя по балансу ответов, предстояли в о</w:t>
      </w:r>
      <w:r>
        <w:rPr>
          <w:rFonts w:ascii="Arial" w:hAnsi="Arial" w:cs="Arial"/>
          <w:sz w:val="22"/>
          <w:szCs w:val="22"/>
        </w:rPr>
        <w:t>с</w:t>
      </w:r>
      <w:r>
        <w:rPr>
          <w:rFonts w:ascii="Arial" w:hAnsi="Arial" w:cs="Arial"/>
          <w:sz w:val="22"/>
          <w:szCs w:val="22"/>
        </w:rPr>
        <w:t>новном негативные изменения: снижение выпуска продукции и спроса на нее, а также пр</w:t>
      </w:r>
      <w:r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>были и финансовых ресу</w:t>
      </w:r>
      <w:r>
        <w:rPr>
          <w:rFonts w:ascii="Arial" w:hAnsi="Arial" w:cs="Arial"/>
          <w:sz w:val="22"/>
          <w:szCs w:val="22"/>
        </w:rPr>
        <w:t>р</w:t>
      </w:r>
      <w:r>
        <w:rPr>
          <w:rFonts w:ascii="Arial" w:hAnsi="Arial" w:cs="Arial"/>
          <w:sz w:val="22"/>
          <w:szCs w:val="22"/>
        </w:rPr>
        <w:t>сов, рост запасов готовых изделий</w:t>
      </w:r>
    </w:p>
    <w:p w:rsidR="00C64C18" w:rsidRDefault="00C64C18" w:rsidP="00C64C18">
      <w:pPr>
        <w:pStyle w:val="a8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В числе позитивных ожиданий – небольшое увеличение числа работников, некоторое укрепление конкурентных позиций, улучшение экономической ситуации. </w:t>
      </w:r>
    </w:p>
    <w:p w:rsidR="00C64C18" w:rsidRDefault="00C64C18" w:rsidP="00C64C18">
      <w:pPr>
        <w:pStyle w:val="a8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Интересно, что финансовые опасения владельцев малого бизнеса более выражены, чем среди руководителей крупных предприятий, но при этом они оптимистичнее при оценке будущей ситуации в экономике. Баланс оценок предстоящей прибыли отрицательный: у м</w:t>
      </w:r>
      <w:r>
        <w:rPr>
          <w:rFonts w:ascii="Arial" w:hAnsi="Arial" w:cs="Arial"/>
          <w:sz w:val="22"/>
          <w:szCs w:val="22"/>
        </w:rPr>
        <w:t>а</w:t>
      </w:r>
      <w:r>
        <w:rPr>
          <w:rFonts w:ascii="Arial" w:hAnsi="Arial" w:cs="Arial"/>
          <w:sz w:val="22"/>
          <w:szCs w:val="22"/>
        </w:rPr>
        <w:t>лых – минус 20,4 процентных пункта, у крупных и средних – минус11,3. Оценка общей ситу</w:t>
      </w:r>
      <w:r>
        <w:rPr>
          <w:rFonts w:ascii="Arial" w:hAnsi="Arial" w:cs="Arial"/>
          <w:sz w:val="22"/>
          <w:szCs w:val="22"/>
        </w:rPr>
        <w:t>а</w:t>
      </w:r>
      <w:r>
        <w:rPr>
          <w:rFonts w:ascii="Arial" w:hAnsi="Arial" w:cs="Arial"/>
          <w:sz w:val="22"/>
          <w:szCs w:val="22"/>
        </w:rPr>
        <w:t>ции на перспективу – положительная, соответственно 8,1 и 1,8 пункта.</w:t>
      </w:r>
    </w:p>
    <w:p w:rsidR="00C64C18" w:rsidRDefault="00C64C18" w:rsidP="00C64C18">
      <w:pPr>
        <w:pStyle w:val="a8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Какой оказалась фактическая ситуация? Оправдались ли надежды? Каковы фактич</w:t>
      </w:r>
      <w:r>
        <w:rPr>
          <w:rFonts w:ascii="Arial" w:hAnsi="Arial" w:cs="Arial"/>
          <w:sz w:val="22"/>
          <w:szCs w:val="22"/>
        </w:rPr>
        <w:t>е</w:t>
      </w:r>
      <w:r>
        <w:rPr>
          <w:rFonts w:ascii="Arial" w:hAnsi="Arial" w:cs="Arial"/>
          <w:sz w:val="22"/>
          <w:szCs w:val="22"/>
        </w:rPr>
        <w:t>ские результаты деятельности? Полная, всесторонняя информация о масштабах малого и среднего предпринимательства, его вкладе в экономику будет получена в ходе предстоящ</w:t>
      </w:r>
      <w:r>
        <w:rPr>
          <w:rFonts w:ascii="Arial" w:hAnsi="Arial" w:cs="Arial"/>
          <w:sz w:val="22"/>
          <w:szCs w:val="22"/>
        </w:rPr>
        <w:t>е</w:t>
      </w:r>
      <w:r>
        <w:rPr>
          <w:rFonts w:ascii="Arial" w:hAnsi="Arial" w:cs="Arial"/>
          <w:sz w:val="22"/>
          <w:szCs w:val="22"/>
        </w:rPr>
        <w:t xml:space="preserve">го сплошного наблюдения. Субъекты малого и среднего бизнеса должны предоставить все сведения не позднее 1 апреля 2016 года.    </w:t>
      </w:r>
    </w:p>
    <w:p w:rsidR="00C64C18" w:rsidRDefault="00C64C18" w:rsidP="00C64C18">
      <w:pPr>
        <w:pStyle w:val="a8"/>
        <w:ind w:firstLine="567"/>
        <w:jc w:val="both"/>
        <w:rPr>
          <w:rFonts w:ascii="Arial" w:hAnsi="Arial" w:cs="Arial"/>
          <w:sz w:val="22"/>
          <w:szCs w:val="22"/>
        </w:rPr>
      </w:pPr>
    </w:p>
    <w:p w:rsidR="00C64C18" w:rsidRPr="00204140" w:rsidRDefault="00C64C18" w:rsidP="00C64C18">
      <w:pPr>
        <w:pStyle w:val="a8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Тенден</w:t>
      </w:r>
      <w:r w:rsidRPr="00204140">
        <w:rPr>
          <w:rFonts w:ascii="Arial" w:hAnsi="Arial" w:cs="Arial"/>
          <w:b/>
          <w:sz w:val="28"/>
          <w:szCs w:val="28"/>
        </w:rPr>
        <w:t xml:space="preserve">ции малого бизнеса </w:t>
      </w:r>
    </w:p>
    <w:p w:rsidR="00C64C18" w:rsidRDefault="00C64C18" w:rsidP="00C64C18">
      <w:pPr>
        <w:pStyle w:val="a8"/>
        <w:ind w:firstLine="570"/>
        <w:jc w:val="both"/>
        <w:rPr>
          <w:rFonts w:ascii="Arial" w:hAnsi="Arial" w:cs="Arial"/>
          <w:sz w:val="22"/>
          <w:szCs w:val="22"/>
        </w:rPr>
      </w:pPr>
    </w:p>
    <w:p w:rsidR="00C64C18" w:rsidRDefault="00C64C18" w:rsidP="00C64C18">
      <w:pPr>
        <w:pStyle w:val="7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январе-июне т.г. малый и средний бизнес в России обеспечивал работой 12,2 млн. человек (98,9% к соответствующему периоду прошлого года). Занятость в этом секторе экономики снизилась в большинстве федеральных округов (кроме Северо-Кавказского и Дальневосточного). </w:t>
      </w:r>
    </w:p>
    <w:p w:rsidR="00C64C18" w:rsidRDefault="00C64C18" w:rsidP="00C64C18">
      <w:pPr>
        <w:pStyle w:val="7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В Сибирском федеральном округе на предприятиях малого и среднего бизнеса занято 1,6 млн. человек, на 1,2% меньше, чем годом ранее. Тенденция снижения проявилась в большинстве сиби</w:t>
      </w:r>
      <w:r>
        <w:rPr>
          <w:rFonts w:ascii="Arial" w:hAnsi="Arial" w:cs="Arial"/>
        </w:rPr>
        <w:t>р</w:t>
      </w:r>
      <w:r>
        <w:rPr>
          <w:rFonts w:ascii="Arial" w:hAnsi="Arial" w:cs="Arial"/>
        </w:rPr>
        <w:t>ских территорий.</w:t>
      </w:r>
    </w:p>
    <w:p w:rsidR="00C64C18" w:rsidRDefault="00C64C18" w:rsidP="00C64C18">
      <w:pPr>
        <w:pStyle w:val="7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Судя по числу работников, в Сибири данный бизнес лучше всего развит в Новосибирской области, где он обеспечивает заработком 323,7 тыс. человек. В противовес общей тенденции, в этом регионе количество работников данного сектора за год выросло (на 4,3%). Иркутская область по числу работников некрупных предприятий находится на 4-м месте в СФО, общий «штат» малых и средних предприятий объединяет 198,1 тыс. человек (на 3,6% больше, чем в январе-июне 2014г.). Рост занятости в данном секторе зафиксирован также в Омской области и Хакасии (на 2,4% и 0,6%). Это результат постепенного перетекания рабочей силы с крупных предприятий в субъекты хозяйствования меньшего «калибра». </w:t>
      </w:r>
    </w:p>
    <w:p w:rsidR="00C64C18" w:rsidRDefault="00C64C18" w:rsidP="00C64C18">
      <w:pPr>
        <w:pStyle w:val="a8"/>
        <w:jc w:val="both"/>
        <w:rPr>
          <w:rFonts w:ascii="Times New Roman" w:hAnsi="Times New Roman"/>
          <w:sz w:val="16"/>
          <w:szCs w:val="16"/>
        </w:rPr>
      </w:pPr>
    </w:p>
    <w:p w:rsidR="00ED3603" w:rsidRPr="00204140" w:rsidRDefault="00ED3603" w:rsidP="00ED3603">
      <w:pPr>
        <w:pStyle w:val="a8"/>
        <w:jc w:val="center"/>
        <w:rPr>
          <w:rFonts w:ascii="Arial" w:hAnsi="Arial" w:cs="Arial"/>
          <w:b/>
          <w:sz w:val="28"/>
          <w:szCs w:val="28"/>
        </w:rPr>
      </w:pPr>
      <w:r w:rsidRPr="00204140">
        <w:rPr>
          <w:rFonts w:ascii="Arial" w:hAnsi="Arial" w:cs="Arial"/>
          <w:b/>
          <w:sz w:val="28"/>
          <w:szCs w:val="28"/>
        </w:rPr>
        <w:t xml:space="preserve">Пропорции малого бизнеса </w:t>
      </w:r>
    </w:p>
    <w:p w:rsidR="00ED3603" w:rsidRDefault="00ED3603" w:rsidP="00ED3603">
      <w:pPr>
        <w:pStyle w:val="a8"/>
        <w:ind w:firstLine="570"/>
        <w:jc w:val="both"/>
        <w:rPr>
          <w:rFonts w:ascii="Arial" w:hAnsi="Arial" w:cs="Arial"/>
          <w:sz w:val="22"/>
          <w:szCs w:val="22"/>
        </w:rPr>
      </w:pPr>
    </w:p>
    <w:p w:rsidR="00ED3603" w:rsidRPr="00204140" w:rsidRDefault="00ED3603" w:rsidP="00ED3603">
      <w:pPr>
        <w:pStyle w:val="7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Pr="00204140">
        <w:rPr>
          <w:rFonts w:ascii="Arial" w:hAnsi="Arial" w:cs="Arial"/>
        </w:rPr>
        <w:t>плата труда</w:t>
      </w:r>
      <w:r>
        <w:rPr>
          <w:rFonts w:ascii="Arial" w:hAnsi="Arial" w:cs="Arial"/>
        </w:rPr>
        <w:t xml:space="preserve"> в некрупном бизнесе</w:t>
      </w:r>
      <w:r w:rsidRPr="00204140">
        <w:rPr>
          <w:rFonts w:ascii="Arial" w:hAnsi="Arial" w:cs="Arial"/>
        </w:rPr>
        <w:t xml:space="preserve"> обратно пропорциональна «калибру» предприятий: со снижением масштабов деятельности она </w:t>
      </w:r>
      <w:r>
        <w:rPr>
          <w:rFonts w:ascii="Arial" w:hAnsi="Arial" w:cs="Arial"/>
        </w:rPr>
        <w:t>уменьшается</w:t>
      </w:r>
      <w:r w:rsidRPr="00204140">
        <w:rPr>
          <w:rFonts w:ascii="Arial" w:hAnsi="Arial" w:cs="Arial"/>
        </w:rPr>
        <w:t>. В целом по С</w:t>
      </w:r>
      <w:r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бирскому федеральному округу </w:t>
      </w:r>
      <w:r w:rsidRPr="00204140">
        <w:rPr>
          <w:rFonts w:ascii="Arial" w:hAnsi="Arial" w:cs="Arial"/>
        </w:rPr>
        <w:t xml:space="preserve">в минувшем году работники средних предприятий получали по 22,2 тыс. рублей в месяц, малых – 16,9, микропредприятий – 14,0 тыс. рублей. </w:t>
      </w:r>
    </w:p>
    <w:p w:rsidR="00ED3603" w:rsidRPr="00204140" w:rsidRDefault="00ED3603" w:rsidP="00ED3603">
      <w:pPr>
        <w:pStyle w:val="7"/>
        <w:ind w:firstLine="567"/>
        <w:jc w:val="both"/>
        <w:rPr>
          <w:rFonts w:ascii="Arial" w:hAnsi="Arial" w:cs="Arial"/>
        </w:rPr>
      </w:pPr>
      <w:r w:rsidRPr="00204140">
        <w:rPr>
          <w:rFonts w:ascii="Arial" w:hAnsi="Arial" w:cs="Arial"/>
        </w:rPr>
        <w:t xml:space="preserve">Заработная плата в регионах существенно различается, ее размер зависит от экономического развития территории и во многом определяется структурой предприятий по видам деятельности. Размах колебаний в сравнении с показателем СФО – плюс-минус 4-7 тыс. рублей. Это для средних предприятий, а в микробизнесе, с числом работников до 15 человек, отклонения от средней величины в ту или иную сторону составляют 7-10 тыс. рублей. </w:t>
      </w:r>
      <w:r>
        <w:rPr>
          <w:rFonts w:ascii="Arial" w:hAnsi="Arial" w:cs="Arial"/>
        </w:rPr>
        <w:t xml:space="preserve">Из </w:t>
      </w:r>
      <w:r w:rsidRPr="00204140">
        <w:rPr>
          <w:rFonts w:ascii="Arial" w:hAnsi="Arial" w:cs="Arial"/>
        </w:rPr>
        <w:t>работник</w:t>
      </w:r>
      <w:r>
        <w:rPr>
          <w:rFonts w:ascii="Arial" w:hAnsi="Arial" w:cs="Arial"/>
        </w:rPr>
        <w:t>ов</w:t>
      </w:r>
      <w:r w:rsidRPr="00204140">
        <w:rPr>
          <w:rFonts w:ascii="Arial" w:hAnsi="Arial" w:cs="Arial"/>
        </w:rPr>
        <w:t xml:space="preserve"> самого мелкого бизнеса </w:t>
      </w:r>
      <w:r>
        <w:rPr>
          <w:rFonts w:ascii="Arial" w:hAnsi="Arial" w:cs="Arial"/>
        </w:rPr>
        <w:t>б</w:t>
      </w:r>
      <w:r w:rsidRPr="00204140">
        <w:rPr>
          <w:rFonts w:ascii="Arial" w:hAnsi="Arial" w:cs="Arial"/>
        </w:rPr>
        <w:t>ольше других сибиряков получают в Омской области – по 24 тысячи, тогда как в Тыве – 7,4 тыс. рублей. Данные регионы сохраняют свои места в зарплатном рейтинге (пе</w:t>
      </w:r>
      <w:r w:rsidRPr="00204140">
        <w:rPr>
          <w:rFonts w:ascii="Arial" w:hAnsi="Arial" w:cs="Arial"/>
        </w:rPr>
        <w:t>р</w:t>
      </w:r>
      <w:r w:rsidRPr="00204140">
        <w:rPr>
          <w:rFonts w:ascii="Arial" w:hAnsi="Arial" w:cs="Arial"/>
        </w:rPr>
        <w:t>вое и последнее) и по совокупности всех малых предприятий, включая микроуровень. Интересно, что бизнес среднего масштаба в Омской области по оплате труда далек от рекордов – 9-е место (19,5 тыс. руб.). Лидирует Хакасия, там на средних предприятиях платят по 26,1 тыс. рублей, а в микробизнесе – чуть больше 11 тысяч (10-е место). Есть и другие примеры столь разного положения регионов в ранжированном строю по оплате труда на предприятиях того или иного масштаба. «Неустойчиво» положение Забайкальского края – места от 3 до 8-го, Бурятии - 3 и 9-е. Но уверенно на втором месте находится Красноярский край, где заработки по нисходящей так</w:t>
      </w:r>
      <w:r w:rsidRPr="00204140">
        <w:rPr>
          <w:rFonts w:ascii="Arial" w:hAnsi="Arial" w:cs="Arial"/>
        </w:rPr>
        <w:t>о</w:t>
      </w:r>
      <w:r w:rsidRPr="00204140">
        <w:rPr>
          <w:rFonts w:ascii="Arial" w:hAnsi="Arial" w:cs="Arial"/>
        </w:rPr>
        <w:t>вы: 26 тысяч, 17,8 и 15,5 тыс. рублей.</w:t>
      </w:r>
    </w:p>
    <w:p w:rsidR="00ED3603" w:rsidRPr="00204140" w:rsidRDefault="00ED3603" w:rsidP="00ED3603">
      <w:pPr>
        <w:pStyle w:val="7"/>
        <w:ind w:firstLine="567"/>
        <w:jc w:val="both"/>
        <w:rPr>
          <w:rFonts w:ascii="Arial" w:hAnsi="Arial" w:cs="Arial"/>
        </w:rPr>
      </w:pPr>
      <w:r w:rsidRPr="00204140">
        <w:rPr>
          <w:rFonts w:ascii="Arial" w:hAnsi="Arial" w:cs="Arial"/>
        </w:rPr>
        <w:t>Зарплата на данных предприятиях в Иркутской области чуть превышала соответстве</w:t>
      </w:r>
      <w:r w:rsidRPr="00204140">
        <w:rPr>
          <w:rFonts w:ascii="Arial" w:hAnsi="Arial" w:cs="Arial"/>
        </w:rPr>
        <w:t>н</w:t>
      </w:r>
      <w:r w:rsidRPr="00204140">
        <w:rPr>
          <w:rFonts w:ascii="Arial" w:hAnsi="Arial" w:cs="Arial"/>
        </w:rPr>
        <w:t xml:space="preserve">но 24, 15 и 12 тыс. рублей (5-7-е место в рейтинге).  </w:t>
      </w:r>
    </w:p>
    <w:p w:rsidR="00ED3603" w:rsidRDefault="00ED3603" w:rsidP="00C64C18">
      <w:pPr>
        <w:pStyle w:val="a8"/>
        <w:jc w:val="both"/>
        <w:rPr>
          <w:rFonts w:ascii="Times New Roman" w:hAnsi="Times New Roman"/>
          <w:sz w:val="16"/>
          <w:szCs w:val="16"/>
        </w:rPr>
      </w:pPr>
    </w:p>
    <w:p w:rsidR="006A65E6" w:rsidRPr="00204140" w:rsidRDefault="006A65E6" w:rsidP="006A65E6">
      <w:pPr>
        <w:pStyle w:val="a8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Инвестиции: кто больше? </w:t>
      </w:r>
    </w:p>
    <w:p w:rsidR="006A65E6" w:rsidRDefault="006A65E6" w:rsidP="006A65E6">
      <w:pPr>
        <w:pStyle w:val="a8"/>
        <w:ind w:firstLine="570"/>
        <w:jc w:val="both"/>
        <w:rPr>
          <w:rFonts w:ascii="Arial" w:hAnsi="Arial" w:cs="Arial"/>
          <w:sz w:val="22"/>
          <w:szCs w:val="22"/>
        </w:rPr>
      </w:pPr>
    </w:p>
    <w:p w:rsidR="006A65E6" w:rsidRDefault="006A65E6" w:rsidP="006A65E6">
      <w:pPr>
        <w:pStyle w:val="7"/>
        <w:ind w:firstLine="567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В Сибирском федеральном округе действует 28 тысяч малых предприятий (без учета микропредприятий), где трудится 815,2 тыс. человек. По отношению к итогу России это составляет соответственно 11,5% и 12,3%. За январь-июнь т.г. данные предприятия вложили в собственное развитие 21 млрд. рублей, 14,7% российской суммы. Сопоставление удельного веса Сибири в российском числе предприятий и в объеме инвестиций свидетельствует о большей заботе сибирского малого бизнеса о завтрашнем дне. </w:t>
      </w:r>
    </w:p>
    <w:p w:rsidR="006A65E6" w:rsidRDefault="006A65E6" w:rsidP="006A65E6">
      <w:pPr>
        <w:pStyle w:val="7"/>
        <w:ind w:firstLine="567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Однако такое старание проявили далеко не все территории. В СФО практич</w:t>
      </w:r>
      <w:r>
        <w:rPr>
          <w:rFonts w:ascii="Arial" w:hAnsi="Arial" w:cs="Arial"/>
          <w:lang w:val="ru-RU"/>
        </w:rPr>
        <w:t>е</w:t>
      </w:r>
      <w:r>
        <w:rPr>
          <w:rFonts w:ascii="Arial" w:hAnsi="Arial" w:cs="Arial"/>
          <w:lang w:val="ru-RU"/>
        </w:rPr>
        <w:t>ски по всем показателям развития малого бизнеса лидирует Новосибирская область.</w:t>
      </w:r>
      <w:r w:rsidRPr="00204140">
        <w:rPr>
          <w:rFonts w:ascii="Arial" w:hAnsi="Arial" w:cs="Arial"/>
        </w:rPr>
        <w:t xml:space="preserve"> </w:t>
      </w:r>
      <w:r>
        <w:rPr>
          <w:rFonts w:ascii="Arial" w:hAnsi="Arial" w:cs="Arial"/>
          <w:lang w:val="ru-RU"/>
        </w:rPr>
        <w:t>Ее инвестиции в основной капитал составили 8,3 млрд. рублей, 5,8% российского об</w:t>
      </w:r>
      <w:r>
        <w:rPr>
          <w:rFonts w:ascii="Arial" w:hAnsi="Arial" w:cs="Arial"/>
          <w:lang w:val="ru-RU"/>
        </w:rPr>
        <w:t>ъ</w:t>
      </w:r>
      <w:r>
        <w:rPr>
          <w:rFonts w:ascii="Arial" w:hAnsi="Arial" w:cs="Arial"/>
          <w:lang w:val="ru-RU"/>
        </w:rPr>
        <w:t>ема, при доле в числе малых предприятий страны 2,5%. Примерно такое же соотн</w:t>
      </w:r>
      <w:r>
        <w:rPr>
          <w:rFonts w:ascii="Arial" w:hAnsi="Arial" w:cs="Arial"/>
          <w:lang w:val="ru-RU"/>
        </w:rPr>
        <w:t>о</w:t>
      </w:r>
      <w:r>
        <w:rPr>
          <w:rFonts w:ascii="Arial" w:hAnsi="Arial" w:cs="Arial"/>
          <w:lang w:val="ru-RU"/>
        </w:rPr>
        <w:t>шение этих показателей сложилось и в Кемеровской области, вклад в российский объем инвестиций вдвое больше удельного веса региона в числе субъектов хозя</w:t>
      </w:r>
      <w:r>
        <w:rPr>
          <w:rFonts w:ascii="Arial" w:hAnsi="Arial" w:cs="Arial"/>
          <w:lang w:val="ru-RU"/>
        </w:rPr>
        <w:t>й</w:t>
      </w:r>
      <w:r>
        <w:rPr>
          <w:rFonts w:ascii="Arial" w:hAnsi="Arial" w:cs="Arial"/>
          <w:lang w:val="ru-RU"/>
        </w:rPr>
        <w:t xml:space="preserve">ствования: 2,9% и 1,4%. </w:t>
      </w:r>
    </w:p>
    <w:p w:rsidR="006A65E6" w:rsidRDefault="006A65E6" w:rsidP="006A65E6">
      <w:pPr>
        <w:pStyle w:val="7"/>
        <w:ind w:firstLine="567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По количеству малых предприятий и работников не уступает кемеровчанам И</w:t>
      </w:r>
      <w:r>
        <w:rPr>
          <w:rFonts w:ascii="Arial" w:hAnsi="Arial" w:cs="Arial"/>
          <w:lang w:val="ru-RU"/>
        </w:rPr>
        <w:t>р</w:t>
      </w:r>
      <w:r>
        <w:rPr>
          <w:rFonts w:ascii="Arial" w:hAnsi="Arial" w:cs="Arial"/>
          <w:lang w:val="ru-RU"/>
        </w:rPr>
        <w:t xml:space="preserve">кутская область: 3,5 тыс. предприятий, 107 тыс. человек (в Кемеровской области – 3,3 </w:t>
      </w:r>
      <w:r>
        <w:rPr>
          <w:rFonts w:ascii="Arial" w:hAnsi="Arial" w:cs="Arial"/>
          <w:lang w:val="ru-RU"/>
        </w:rPr>
        <w:lastRenderedPageBreak/>
        <w:t>и 104,7). Однако инвестиционная активность многократно ниже, объем вложений – 0,5 млрд. рублей (против 4,1 млрд.), всего 0,3% от итога России. Недостаточно а</w:t>
      </w:r>
      <w:r>
        <w:rPr>
          <w:rFonts w:ascii="Arial" w:hAnsi="Arial" w:cs="Arial"/>
          <w:lang w:val="ru-RU"/>
        </w:rPr>
        <w:t>к</w:t>
      </w:r>
      <w:r>
        <w:rPr>
          <w:rFonts w:ascii="Arial" w:hAnsi="Arial" w:cs="Arial"/>
          <w:lang w:val="ru-RU"/>
        </w:rPr>
        <w:t>тивны также малые предприятия Бурятии, Хакасии, Забайкалья, Томской области.</w:t>
      </w:r>
    </w:p>
    <w:p w:rsidR="006A65E6" w:rsidRDefault="006A65E6" w:rsidP="006A65E6">
      <w:pPr>
        <w:pStyle w:val="7"/>
        <w:ind w:firstLine="567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Возможности инвестирования у всех разные, поскольку существенно различ</w:t>
      </w:r>
      <w:r>
        <w:rPr>
          <w:rFonts w:ascii="Arial" w:hAnsi="Arial" w:cs="Arial"/>
          <w:lang w:val="ru-RU"/>
        </w:rPr>
        <w:t>а</w:t>
      </w:r>
      <w:r>
        <w:rPr>
          <w:rFonts w:ascii="Arial" w:hAnsi="Arial" w:cs="Arial"/>
          <w:lang w:val="ru-RU"/>
        </w:rPr>
        <w:t>ется основной показатель коммерческой деятельности – оборот предприятий. По Сибири за 6 месяцев он составил 751,6 млрд. рублей (9,5% российской суммы). В сопоставлении с собственным оборотом регионы, мало активные в деле инвестиций, вложили в основной капитал от 0,3 до 1,1% (Иркутская область – 0,4%). Больше др</w:t>
      </w:r>
      <w:r>
        <w:rPr>
          <w:rFonts w:ascii="Arial" w:hAnsi="Arial" w:cs="Arial"/>
          <w:lang w:val="ru-RU"/>
        </w:rPr>
        <w:t>у</w:t>
      </w:r>
      <w:r>
        <w:rPr>
          <w:rFonts w:ascii="Arial" w:hAnsi="Arial" w:cs="Arial"/>
          <w:lang w:val="ru-RU"/>
        </w:rPr>
        <w:t>гих о завтрашнем дне думают малые предприятия Республики Алтай, их инвестиции составили 5,7% полугодового оборота. Не жалели средств на развитие также в К</w:t>
      </w:r>
      <w:r>
        <w:rPr>
          <w:rFonts w:ascii="Arial" w:hAnsi="Arial" w:cs="Arial"/>
          <w:lang w:val="ru-RU"/>
        </w:rPr>
        <w:t>е</w:t>
      </w:r>
      <w:r>
        <w:rPr>
          <w:rFonts w:ascii="Arial" w:hAnsi="Arial" w:cs="Arial"/>
          <w:lang w:val="ru-RU"/>
        </w:rPr>
        <w:t xml:space="preserve">меровской и Новосибирской областях (5,3% и 4,4%). </w:t>
      </w:r>
    </w:p>
    <w:p w:rsidR="006A65E6" w:rsidRPr="000F4E2D" w:rsidRDefault="006A65E6" w:rsidP="006A65E6">
      <w:pPr>
        <w:pStyle w:val="7"/>
        <w:ind w:firstLine="567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Есть заметные различия и в структуре инвестиций. Только в трех регионах в торговлю направлено меньше половины инвестиционных средств, а в Новосиби</w:t>
      </w:r>
      <w:r>
        <w:rPr>
          <w:rFonts w:ascii="Arial" w:hAnsi="Arial" w:cs="Arial"/>
          <w:lang w:val="ru-RU"/>
        </w:rPr>
        <w:t>р</w:t>
      </w:r>
      <w:r>
        <w:rPr>
          <w:rFonts w:ascii="Arial" w:hAnsi="Arial" w:cs="Arial"/>
          <w:lang w:val="ru-RU"/>
        </w:rPr>
        <w:t>ской области – 63,6%, Забайкальском крае – 61,2%. Наибольшей долей вложений в обрабатывающие производства выделяются Алтайский край (19,6%) и Омская о</w:t>
      </w:r>
      <w:r>
        <w:rPr>
          <w:rFonts w:ascii="Arial" w:hAnsi="Arial" w:cs="Arial"/>
          <w:lang w:val="ru-RU"/>
        </w:rPr>
        <w:t>б</w:t>
      </w:r>
      <w:r>
        <w:rPr>
          <w:rFonts w:ascii="Arial" w:hAnsi="Arial" w:cs="Arial"/>
          <w:lang w:val="ru-RU"/>
        </w:rPr>
        <w:t>ласть (15,5%), в строительство – Республика Алтай (20,8%) и Тыва (17,6%). Тран</w:t>
      </w:r>
      <w:r>
        <w:rPr>
          <w:rFonts w:ascii="Arial" w:hAnsi="Arial" w:cs="Arial"/>
          <w:lang w:val="ru-RU"/>
        </w:rPr>
        <w:t>с</w:t>
      </w:r>
      <w:r>
        <w:rPr>
          <w:rFonts w:ascii="Arial" w:hAnsi="Arial" w:cs="Arial"/>
          <w:lang w:val="ru-RU"/>
        </w:rPr>
        <w:t>порт и связь поглотили 8% вложений Республики Алтай и Новосибирской области (в других регионах – 3-7%). На сферу недвижимости и аренды пришлось 12-13% инв</w:t>
      </w:r>
      <w:r>
        <w:rPr>
          <w:rFonts w:ascii="Arial" w:hAnsi="Arial" w:cs="Arial"/>
          <w:lang w:val="ru-RU"/>
        </w:rPr>
        <w:t>е</w:t>
      </w:r>
      <w:r>
        <w:rPr>
          <w:rFonts w:ascii="Arial" w:hAnsi="Arial" w:cs="Arial"/>
          <w:lang w:val="ru-RU"/>
        </w:rPr>
        <w:t>стиций Бурятии, Тывы, Хакасии, Кемеровской области, тогда как в других территор</w:t>
      </w:r>
      <w:r>
        <w:rPr>
          <w:rFonts w:ascii="Arial" w:hAnsi="Arial" w:cs="Arial"/>
          <w:lang w:val="ru-RU"/>
        </w:rPr>
        <w:t>и</w:t>
      </w:r>
      <w:r>
        <w:rPr>
          <w:rFonts w:ascii="Arial" w:hAnsi="Arial" w:cs="Arial"/>
          <w:lang w:val="ru-RU"/>
        </w:rPr>
        <w:t xml:space="preserve">ях – 4-10%. </w:t>
      </w:r>
    </w:p>
    <w:p w:rsidR="006A65E6" w:rsidRPr="00204140" w:rsidRDefault="006A65E6" w:rsidP="006A65E6">
      <w:pPr>
        <w:pStyle w:val="a8"/>
        <w:ind w:firstLine="567"/>
        <w:jc w:val="both"/>
        <w:rPr>
          <w:rFonts w:ascii="Arial" w:hAnsi="Arial" w:cs="Arial"/>
          <w:sz w:val="22"/>
          <w:szCs w:val="22"/>
        </w:rPr>
      </w:pPr>
    </w:p>
    <w:p w:rsidR="00D47968" w:rsidRPr="0019465B" w:rsidRDefault="00D47968" w:rsidP="00D47968">
      <w:pPr>
        <w:pStyle w:val="ac"/>
        <w:spacing w:line="270" w:lineRule="atLeast"/>
        <w:ind w:left="-284"/>
        <w:jc w:val="center"/>
        <w:rPr>
          <w:rFonts w:ascii="Arial" w:hAnsi="Arial" w:cs="Arial"/>
          <w:b/>
          <w:color w:val="363636"/>
        </w:rPr>
      </w:pPr>
      <w:r w:rsidRPr="0019465B">
        <w:rPr>
          <w:rFonts w:ascii="Arial" w:hAnsi="Arial" w:cs="Arial"/>
          <w:b/>
          <w:color w:val="363636"/>
        </w:rPr>
        <w:t>«Опора России» рекомендует участвовать в бизнес-переписи</w:t>
      </w:r>
    </w:p>
    <w:p w:rsidR="00D47968" w:rsidRDefault="00D47968" w:rsidP="00D47968">
      <w:pPr>
        <w:pStyle w:val="ac"/>
        <w:spacing w:line="270" w:lineRule="atLeast"/>
        <w:ind w:left="-284" w:firstLine="568"/>
        <w:jc w:val="both"/>
        <w:rPr>
          <w:rFonts w:ascii="Arial" w:hAnsi="Arial" w:cs="Arial"/>
          <w:color w:val="363636"/>
        </w:rPr>
      </w:pPr>
    </w:p>
    <w:p w:rsidR="00D47968" w:rsidRPr="00CF44AF" w:rsidRDefault="00D47968" w:rsidP="00D47968">
      <w:pPr>
        <w:pStyle w:val="ac"/>
        <w:spacing w:line="270" w:lineRule="atLeast"/>
        <w:ind w:left="-284" w:firstLine="568"/>
        <w:jc w:val="both"/>
        <w:rPr>
          <w:rFonts w:ascii="Arial" w:hAnsi="Arial" w:cs="Arial"/>
          <w:color w:val="363636"/>
        </w:rPr>
      </w:pPr>
      <w:r w:rsidRPr="00CF44AF">
        <w:rPr>
          <w:rFonts w:ascii="Arial" w:hAnsi="Arial" w:cs="Arial"/>
          <w:color w:val="363636"/>
        </w:rPr>
        <w:t xml:space="preserve">В 2016 году в ходе </w:t>
      </w:r>
      <w:r>
        <w:rPr>
          <w:rFonts w:ascii="Arial" w:hAnsi="Arial" w:cs="Arial"/>
          <w:color w:val="363636"/>
        </w:rPr>
        <w:t xml:space="preserve">сплошного </w:t>
      </w:r>
      <w:r w:rsidRPr="00CF44AF">
        <w:rPr>
          <w:rFonts w:ascii="Arial" w:hAnsi="Arial" w:cs="Arial"/>
          <w:color w:val="363636"/>
        </w:rPr>
        <w:t xml:space="preserve">обследования малого и среднего бизнеса в целом по стране будут учтены итоги деятельности 2,8 млн. малых и микропредприятий, 16 тыс. средних и 3,6 млн. индивидуальных предпринимателей. </w:t>
      </w:r>
    </w:p>
    <w:p w:rsidR="00D47968" w:rsidRPr="00CF44AF" w:rsidRDefault="00D47968" w:rsidP="00D47968">
      <w:pPr>
        <w:pStyle w:val="ac"/>
        <w:spacing w:line="270" w:lineRule="atLeast"/>
        <w:ind w:left="-284" w:firstLine="568"/>
        <w:jc w:val="both"/>
        <w:rPr>
          <w:rFonts w:ascii="Arial" w:hAnsi="Arial" w:cs="Arial"/>
          <w:color w:val="363636"/>
        </w:rPr>
      </w:pPr>
      <w:r w:rsidRPr="00CF44AF">
        <w:rPr>
          <w:rFonts w:ascii="Arial" w:hAnsi="Arial" w:cs="Arial"/>
          <w:color w:val="363636"/>
        </w:rPr>
        <w:t>Первая полномасштабная попытка государства оцифровать реальное положение дел в малом бизнесе была предпринята пять лет назад, по итогам 2010 года. По мн</w:t>
      </w:r>
      <w:r w:rsidRPr="00CF44AF">
        <w:rPr>
          <w:rFonts w:ascii="Arial" w:hAnsi="Arial" w:cs="Arial"/>
          <w:color w:val="363636"/>
        </w:rPr>
        <w:t>е</w:t>
      </w:r>
      <w:r w:rsidRPr="00CF44AF">
        <w:rPr>
          <w:rFonts w:ascii="Arial" w:hAnsi="Arial" w:cs="Arial"/>
          <w:color w:val="363636"/>
        </w:rPr>
        <w:t>нию руководителя Центра правовой экспертизы и аналитики проблем предприним</w:t>
      </w:r>
      <w:r w:rsidRPr="00CF44AF">
        <w:rPr>
          <w:rFonts w:ascii="Arial" w:hAnsi="Arial" w:cs="Arial"/>
          <w:color w:val="363636"/>
        </w:rPr>
        <w:t>а</w:t>
      </w:r>
      <w:r w:rsidRPr="00CF44AF">
        <w:rPr>
          <w:rFonts w:ascii="Arial" w:hAnsi="Arial" w:cs="Arial"/>
          <w:color w:val="363636"/>
        </w:rPr>
        <w:t>тельства «ОПОРЫ России» Ивана Ефременкова, для изучения такого мобильного сегмента экономики временной интервал в пять лет великоват. В межпереписной п</w:t>
      </w:r>
      <w:r w:rsidRPr="00CF44AF">
        <w:rPr>
          <w:rFonts w:ascii="Arial" w:hAnsi="Arial" w:cs="Arial"/>
          <w:color w:val="363636"/>
        </w:rPr>
        <w:t>е</w:t>
      </w:r>
      <w:r w:rsidRPr="00CF44AF">
        <w:rPr>
          <w:rFonts w:ascii="Arial" w:hAnsi="Arial" w:cs="Arial"/>
          <w:color w:val="363636"/>
        </w:rPr>
        <w:t>риод данные собираются на выборочной основе, с последующим распространением математическими методами на всю совокупность хозяйствующих субъектов этого се</w:t>
      </w:r>
      <w:r w:rsidRPr="00CF44AF">
        <w:rPr>
          <w:rFonts w:ascii="Arial" w:hAnsi="Arial" w:cs="Arial"/>
          <w:color w:val="363636"/>
        </w:rPr>
        <w:t>к</w:t>
      </w:r>
      <w:r w:rsidRPr="00CF44AF">
        <w:rPr>
          <w:rFonts w:ascii="Arial" w:hAnsi="Arial" w:cs="Arial"/>
          <w:color w:val="363636"/>
        </w:rPr>
        <w:t xml:space="preserve">тора экономики. Малый бизнес очень подвижен, поэтому итоги сплошного наблюдения могут не по всем параметрам совпасть с оперативными данными. </w:t>
      </w:r>
    </w:p>
    <w:p w:rsidR="00D47968" w:rsidRPr="00CF44AF" w:rsidRDefault="00D47968" w:rsidP="00D47968">
      <w:pPr>
        <w:pStyle w:val="ac"/>
        <w:spacing w:line="270" w:lineRule="atLeast"/>
        <w:ind w:left="-284" w:firstLine="568"/>
        <w:jc w:val="both"/>
        <w:rPr>
          <w:rFonts w:ascii="Arial" w:hAnsi="Arial" w:cs="Arial"/>
          <w:color w:val="363636"/>
        </w:rPr>
      </w:pPr>
      <w:r w:rsidRPr="00CF44AF">
        <w:rPr>
          <w:rFonts w:ascii="Arial" w:hAnsi="Arial" w:cs="Arial"/>
          <w:color w:val="363636"/>
        </w:rPr>
        <w:t>Результаты второго обследования будут интересны еще и тем, что позволят ув</w:t>
      </w:r>
      <w:r w:rsidRPr="00CF44AF">
        <w:rPr>
          <w:rFonts w:ascii="Arial" w:hAnsi="Arial" w:cs="Arial"/>
          <w:color w:val="363636"/>
        </w:rPr>
        <w:t>и</w:t>
      </w:r>
      <w:r w:rsidRPr="00CF44AF">
        <w:rPr>
          <w:rFonts w:ascii="Arial" w:hAnsi="Arial" w:cs="Arial"/>
          <w:color w:val="363636"/>
        </w:rPr>
        <w:t>деть ситуацию в динамике, в сравнении с первой переписью.</w:t>
      </w:r>
    </w:p>
    <w:p w:rsidR="00D47968" w:rsidRDefault="00D47968" w:rsidP="00D47968">
      <w:pPr>
        <w:pStyle w:val="ac"/>
        <w:spacing w:line="270" w:lineRule="atLeast"/>
        <w:ind w:left="-284" w:firstLine="568"/>
        <w:jc w:val="both"/>
        <w:rPr>
          <w:rFonts w:ascii="Arial" w:hAnsi="Arial" w:cs="Arial"/>
          <w:color w:val="363636"/>
        </w:rPr>
      </w:pPr>
      <w:r w:rsidRPr="00CF44AF">
        <w:rPr>
          <w:rFonts w:ascii="Arial" w:hAnsi="Arial" w:cs="Arial"/>
          <w:color w:val="363636"/>
        </w:rPr>
        <w:t>Опросник для предпринимателей затрагивает самые разные аспекты их деятельности, но не требует раскрытия коммерческой тайны или других конфиде</w:t>
      </w:r>
      <w:r w:rsidRPr="00CF44AF">
        <w:rPr>
          <w:rFonts w:ascii="Arial" w:hAnsi="Arial" w:cs="Arial"/>
          <w:color w:val="363636"/>
        </w:rPr>
        <w:t>н</w:t>
      </w:r>
      <w:r w:rsidRPr="00CF44AF">
        <w:rPr>
          <w:rFonts w:ascii="Arial" w:hAnsi="Arial" w:cs="Arial"/>
          <w:color w:val="363636"/>
        </w:rPr>
        <w:t>циальных данных. Поэтому «ОПОРА России» призывает предпринимателей принять активное участие в этом анкетировании. Информация, полученная в ходе обследов</w:t>
      </w:r>
      <w:r w:rsidRPr="00CF44AF">
        <w:rPr>
          <w:rFonts w:ascii="Arial" w:hAnsi="Arial" w:cs="Arial"/>
          <w:color w:val="363636"/>
        </w:rPr>
        <w:t>а</w:t>
      </w:r>
      <w:r w:rsidRPr="00CF44AF">
        <w:rPr>
          <w:rFonts w:ascii="Arial" w:hAnsi="Arial" w:cs="Arial"/>
          <w:color w:val="363636"/>
        </w:rPr>
        <w:t>ния, - пища для размышлений, серьезная аналитическая база для понимания проце</w:t>
      </w:r>
      <w:r w:rsidRPr="00CF44AF">
        <w:rPr>
          <w:rFonts w:ascii="Arial" w:hAnsi="Arial" w:cs="Arial"/>
          <w:color w:val="363636"/>
        </w:rPr>
        <w:t>с</w:t>
      </w:r>
      <w:r w:rsidRPr="00CF44AF">
        <w:rPr>
          <w:rFonts w:ascii="Arial" w:hAnsi="Arial" w:cs="Arial"/>
          <w:color w:val="363636"/>
        </w:rPr>
        <w:t>сов и проблем малого бизнеса, отправная точка для принятия экономически обоснованных законодательных решений. Это важно для государства, необходимо о</w:t>
      </w:r>
      <w:r w:rsidRPr="00CF44AF">
        <w:rPr>
          <w:rFonts w:ascii="Arial" w:hAnsi="Arial" w:cs="Arial"/>
          <w:color w:val="363636"/>
        </w:rPr>
        <w:t>р</w:t>
      </w:r>
      <w:r w:rsidRPr="00CF44AF">
        <w:rPr>
          <w:rFonts w:ascii="Arial" w:hAnsi="Arial" w:cs="Arial"/>
          <w:color w:val="363636"/>
        </w:rPr>
        <w:t>ганизациям, которые подобно «ОПОРЕ России» представляют интересы малого и среднего предпринимательства в диалоге с властью, а также и самому малому би</w:t>
      </w:r>
      <w:r w:rsidRPr="00CF44AF">
        <w:rPr>
          <w:rFonts w:ascii="Arial" w:hAnsi="Arial" w:cs="Arial"/>
          <w:color w:val="363636"/>
        </w:rPr>
        <w:t>з</w:t>
      </w:r>
      <w:r w:rsidRPr="00CF44AF">
        <w:rPr>
          <w:rFonts w:ascii="Arial" w:hAnsi="Arial" w:cs="Arial"/>
          <w:color w:val="363636"/>
        </w:rPr>
        <w:t>несу. Все сводные данные подобных обследований в свободном доступе располагаю</w:t>
      </w:r>
      <w:r w:rsidRPr="00CF44AF">
        <w:rPr>
          <w:rFonts w:ascii="Arial" w:hAnsi="Arial" w:cs="Arial"/>
          <w:color w:val="363636"/>
        </w:rPr>
        <w:t>т</w:t>
      </w:r>
      <w:r w:rsidRPr="00CF44AF">
        <w:rPr>
          <w:rFonts w:ascii="Arial" w:hAnsi="Arial" w:cs="Arial"/>
          <w:color w:val="363636"/>
        </w:rPr>
        <w:t>ся на сайте Росстата и его региональных органов. Политика в отношении бизнеса должна опираться на реальное, а не гипотетическое положение дел.</w:t>
      </w:r>
    </w:p>
    <w:p w:rsidR="00D47968" w:rsidRPr="00CF44AF" w:rsidRDefault="00D47968" w:rsidP="00D47968">
      <w:pPr>
        <w:pStyle w:val="ac"/>
        <w:spacing w:line="270" w:lineRule="atLeast"/>
        <w:ind w:left="-284" w:firstLine="568"/>
        <w:jc w:val="both"/>
        <w:rPr>
          <w:rFonts w:ascii="Arial" w:hAnsi="Arial" w:cs="Arial"/>
          <w:color w:val="363636"/>
        </w:rPr>
      </w:pPr>
      <w:r>
        <w:rPr>
          <w:rFonts w:ascii="Arial" w:hAnsi="Arial" w:cs="Arial"/>
          <w:color w:val="363636"/>
        </w:rPr>
        <w:t>Настоятельная потребность в полной информации о малом бизнесе существует и в Иркутской области. По предварительным подсчетам, с учетом проведенного рейда регистраторов, число объектов бизнес-переписи в регионе составит 90 тысяч. Их кол</w:t>
      </w:r>
      <w:r>
        <w:rPr>
          <w:rFonts w:ascii="Arial" w:hAnsi="Arial" w:cs="Arial"/>
          <w:color w:val="363636"/>
        </w:rPr>
        <w:t>и</w:t>
      </w:r>
      <w:r>
        <w:rPr>
          <w:rFonts w:ascii="Arial" w:hAnsi="Arial" w:cs="Arial"/>
          <w:color w:val="363636"/>
        </w:rPr>
        <w:t xml:space="preserve">чество может пополниться за счет субъектов хозяйствования, зарегистрированных в конце года. </w:t>
      </w:r>
    </w:p>
    <w:p w:rsidR="00D47968" w:rsidRDefault="00D47968" w:rsidP="00D47968">
      <w:pPr>
        <w:pStyle w:val="ab"/>
        <w:jc w:val="center"/>
        <w:rPr>
          <w:rFonts w:ascii="Arial" w:hAnsi="Arial" w:cs="Arial"/>
          <w:b/>
          <w:color w:val="000000"/>
          <w:sz w:val="16"/>
          <w:szCs w:val="16"/>
        </w:rPr>
      </w:pPr>
    </w:p>
    <w:p w:rsidR="00D47968" w:rsidRDefault="00D47968" w:rsidP="00D47968">
      <w:pPr>
        <w:pStyle w:val="ab"/>
        <w:jc w:val="center"/>
        <w:rPr>
          <w:rFonts w:ascii="Arial" w:hAnsi="Arial" w:cs="Arial"/>
          <w:b/>
          <w:color w:val="000000"/>
          <w:sz w:val="16"/>
          <w:szCs w:val="16"/>
        </w:rPr>
      </w:pPr>
    </w:p>
    <w:p w:rsidR="00D47968" w:rsidRDefault="00D47968" w:rsidP="00D47968">
      <w:pPr>
        <w:pStyle w:val="txtvest"/>
        <w:jc w:val="center"/>
        <w:rPr>
          <w:b/>
          <w:sz w:val="28"/>
          <w:szCs w:val="28"/>
        </w:rPr>
      </w:pPr>
      <w:bookmarkStart w:id="0" w:name="_Toc436324745"/>
      <w:r>
        <w:rPr>
          <w:b/>
          <w:sz w:val="28"/>
          <w:szCs w:val="28"/>
        </w:rPr>
        <w:t xml:space="preserve">Облегчить налоговое бремя </w:t>
      </w:r>
    </w:p>
    <w:p w:rsidR="00D47968" w:rsidRPr="00824792" w:rsidRDefault="00D47968" w:rsidP="00D47968">
      <w:pPr>
        <w:pStyle w:val="txtvest"/>
        <w:jc w:val="center"/>
        <w:rPr>
          <w:sz w:val="28"/>
          <w:szCs w:val="28"/>
        </w:rPr>
      </w:pPr>
    </w:p>
    <w:p w:rsidR="00D47968" w:rsidRPr="00C32898" w:rsidRDefault="00D47968" w:rsidP="005D563E">
      <w:pPr>
        <w:pStyle w:val="zagvest"/>
        <w:ind w:firstLine="567"/>
        <w:rPr>
          <w:b w:val="0"/>
          <w:sz w:val="24"/>
        </w:rPr>
      </w:pPr>
      <w:r w:rsidRPr="00C32898">
        <w:rPr>
          <w:sz w:val="24"/>
        </w:rPr>
        <w:t xml:space="preserve">Предприниматели нуждаются в поддержке. Опорой для бизнеса должны стать отдельные изменения, облегчающие налоговую нагрузку. </w:t>
      </w:r>
    </w:p>
    <w:p w:rsidR="00D47968" w:rsidRPr="00C32898" w:rsidRDefault="00D47968" w:rsidP="005D563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32898">
        <w:rPr>
          <w:rFonts w:ascii="Arial" w:eastAsia="Arial" w:hAnsi="Arial" w:cs="Arial"/>
          <w:sz w:val="24"/>
          <w:szCs w:val="24"/>
        </w:rPr>
        <w:t>Расширяется перечень видов предпринимательской деятельности, в отнош</w:t>
      </w:r>
      <w:r w:rsidRPr="00C32898">
        <w:rPr>
          <w:rFonts w:ascii="Arial" w:eastAsia="Arial" w:hAnsi="Arial" w:cs="Arial"/>
          <w:sz w:val="24"/>
          <w:szCs w:val="24"/>
        </w:rPr>
        <w:t>е</w:t>
      </w:r>
      <w:r w:rsidRPr="00C32898">
        <w:rPr>
          <w:rFonts w:ascii="Arial" w:eastAsia="Arial" w:hAnsi="Arial" w:cs="Arial"/>
          <w:sz w:val="24"/>
          <w:szCs w:val="24"/>
        </w:rPr>
        <w:t>нии которых может применяться патентная система налогообложения, с диффере</w:t>
      </w:r>
      <w:r w:rsidRPr="00C32898">
        <w:rPr>
          <w:rFonts w:ascii="Arial" w:eastAsia="Arial" w:hAnsi="Arial" w:cs="Arial"/>
          <w:sz w:val="24"/>
          <w:szCs w:val="24"/>
        </w:rPr>
        <w:t>н</w:t>
      </w:r>
      <w:r w:rsidRPr="00C32898">
        <w:rPr>
          <w:rFonts w:ascii="Arial" w:eastAsia="Arial" w:hAnsi="Arial" w:cs="Arial"/>
          <w:sz w:val="24"/>
          <w:szCs w:val="24"/>
        </w:rPr>
        <w:t>циацией годового дохода по четырем группам муниципальных образований. Средняя стоимость патента составляет 23,3 тыс. рублей, на 45% ниже налога, н</w:t>
      </w:r>
      <w:r w:rsidRPr="00C32898">
        <w:rPr>
          <w:rFonts w:ascii="Arial" w:eastAsia="Arial" w:hAnsi="Arial" w:cs="Arial"/>
          <w:sz w:val="24"/>
          <w:szCs w:val="24"/>
        </w:rPr>
        <w:t>а</w:t>
      </w:r>
      <w:r w:rsidRPr="00C32898">
        <w:rPr>
          <w:rFonts w:ascii="Arial" w:eastAsia="Arial" w:hAnsi="Arial" w:cs="Arial"/>
          <w:sz w:val="24"/>
          <w:szCs w:val="24"/>
        </w:rPr>
        <w:t>числяемого по упрощенной системе налогообложения для индивидуальных пре</w:t>
      </w:r>
      <w:r w:rsidRPr="00C32898">
        <w:rPr>
          <w:rFonts w:ascii="Arial" w:eastAsia="Arial" w:hAnsi="Arial" w:cs="Arial"/>
          <w:sz w:val="24"/>
          <w:szCs w:val="24"/>
        </w:rPr>
        <w:t>д</w:t>
      </w:r>
      <w:r w:rsidRPr="00C32898">
        <w:rPr>
          <w:rFonts w:ascii="Arial" w:eastAsia="Arial" w:hAnsi="Arial" w:cs="Arial"/>
          <w:sz w:val="24"/>
          <w:szCs w:val="24"/>
        </w:rPr>
        <w:t>принимателей.</w:t>
      </w:r>
    </w:p>
    <w:bookmarkEnd w:id="0"/>
    <w:p w:rsidR="00D47968" w:rsidRPr="00C32898" w:rsidRDefault="00D47968" w:rsidP="005D563E">
      <w:pPr>
        <w:spacing w:after="0" w:line="240" w:lineRule="auto"/>
        <w:ind w:firstLine="567"/>
        <w:jc w:val="both"/>
        <w:rPr>
          <w:rFonts w:ascii="Arial" w:eastAsia="Arial" w:hAnsi="Arial" w:cs="Arial"/>
          <w:sz w:val="24"/>
          <w:szCs w:val="24"/>
        </w:rPr>
      </w:pPr>
      <w:r w:rsidRPr="00C32898">
        <w:rPr>
          <w:rFonts w:ascii="Arial" w:eastAsia="Arial" w:hAnsi="Arial" w:cs="Arial"/>
          <w:sz w:val="24"/>
          <w:szCs w:val="24"/>
        </w:rPr>
        <w:t>На два года устанавливается нулевая налоговая ставка для тех, кто с 1 января 2016 года зарегистрировался как индивидуальный предприниматель (ИП). Льгота распространяется на работающих по упрощенной системе налогообложения в производственной, социальной, бытовой и научной сфере деятельности. Это информационные технологии и научные разработки, образование, здравоохр</w:t>
      </w:r>
      <w:r w:rsidRPr="00C32898">
        <w:rPr>
          <w:rFonts w:ascii="Arial" w:eastAsia="Arial" w:hAnsi="Arial" w:cs="Arial"/>
          <w:sz w:val="24"/>
          <w:szCs w:val="24"/>
        </w:rPr>
        <w:t>а</w:t>
      </w:r>
      <w:r w:rsidRPr="00C32898">
        <w:rPr>
          <w:rFonts w:ascii="Arial" w:eastAsia="Arial" w:hAnsi="Arial" w:cs="Arial"/>
          <w:sz w:val="24"/>
          <w:szCs w:val="24"/>
        </w:rPr>
        <w:t>нение. А также нефтегазохимия, машиностроение, производство пищевых продуктов, компьютеров, музыкальных инструментов, спорттоваров, игрушек, медицинских инструментов и оборудования. Льготой могут воспользоваться представители бизнеса, которые ок</w:t>
      </w:r>
      <w:r w:rsidRPr="00C32898">
        <w:rPr>
          <w:rFonts w:ascii="Arial" w:eastAsia="Arial" w:hAnsi="Arial" w:cs="Arial"/>
          <w:sz w:val="24"/>
          <w:szCs w:val="24"/>
        </w:rPr>
        <w:t>а</w:t>
      </w:r>
      <w:r w:rsidRPr="00C32898">
        <w:rPr>
          <w:rFonts w:ascii="Arial" w:eastAsia="Arial" w:hAnsi="Arial" w:cs="Arial"/>
          <w:sz w:val="24"/>
          <w:szCs w:val="24"/>
        </w:rPr>
        <w:t>зывают услуги репетиторства, присмотра и ухода за детьми и больными, перерабо</w:t>
      </w:r>
      <w:r w:rsidRPr="00C32898">
        <w:rPr>
          <w:rFonts w:ascii="Arial" w:eastAsia="Arial" w:hAnsi="Arial" w:cs="Arial"/>
          <w:sz w:val="24"/>
          <w:szCs w:val="24"/>
        </w:rPr>
        <w:t>т</w:t>
      </w:r>
      <w:r w:rsidRPr="00C32898">
        <w:rPr>
          <w:rFonts w:ascii="Arial" w:eastAsia="Arial" w:hAnsi="Arial" w:cs="Arial"/>
          <w:sz w:val="24"/>
          <w:szCs w:val="24"/>
        </w:rPr>
        <w:t xml:space="preserve">ки сельхозпродуктов и даров леса, по вспашке огородов и распиловке дров. </w:t>
      </w:r>
    </w:p>
    <w:p w:rsidR="00D47968" w:rsidRPr="00C32898" w:rsidRDefault="00D47968" w:rsidP="005D563E">
      <w:pPr>
        <w:pStyle w:val="txtvest"/>
        <w:ind w:firstLine="567"/>
        <w:rPr>
          <w:sz w:val="24"/>
          <w:szCs w:val="24"/>
        </w:rPr>
      </w:pPr>
      <w:r w:rsidRPr="00C32898">
        <w:rPr>
          <w:sz w:val="24"/>
          <w:szCs w:val="24"/>
        </w:rPr>
        <w:t>Как считает  бизнес-омбудсмен Приангарья Алексей Москаленко, эффект от «налоговых каникул» очевиден: предприниматели выходят из тени, начинают рег</w:t>
      </w:r>
      <w:r w:rsidRPr="00C32898">
        <w:rPr>
          <w:sz w:val="24"/>
          <w:szCs w:val="24"/>
        </w:rPr>
        <w:t>и</w:t>
      </w:r>
      <w:r w:rsidRPr="00C32898">
        <w:rPr>
          <w:sz w:val="24"/>
          <w:szCs w:val="24"/>
        </w:rPr>
        <w:t>стрировать свой бизнес. В процессе обсуждения данного закона перечень видов деятельности, «отпускающих на каникулы» предпринимателей-новичков, был ра</w:t>
      </w:r>
      <w:r w:rsidRPr="00C32898">
        <w:rPr>
          <w:sz w:val="24"/>
          <w:szCs w:val="24"/>
        </w:rPr>
        <w:t>с</w:t>
      </w:r>
      <w:r w:rsidRPr="00C32898">
        <w:rPr>
          <w:sz w:val="24"/>
          <w:szCs w:val="24"/>
        </w:rPr>
        <w:t xml:space="preserve">ширен с 15 до 26. </w:t>
      </w:r>
    </w:p>
    <w:p w:rsidR="00D47968" w:rsidRPr="00C32898" w:rsidRDefault="00D47968" w:rsidP="005D563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32898">
        <w:rPr>
          <w:rFonts w:ascii="Arial" w:hAnsi="Arial" w:cs="Arial"/>
          <w:sz w:val="24"/>
          <w:szCs w:val="24"/>
        </w:rPr>
        <w:t xml:space="preserve">Кроме того, предусмотрены льготы для резидентов индустриальных парков. </w:t>
      </w:r>
    </w:p>
    <w:p w:rsidR="00D47968" w:rsidRPr="00C32898" w:rsidRDefault="00D47968" w:rsidP="005D563E">
      <w:pPr>
        <w:pStyle w:val="txtvest"/>
        <w:ind w:firstLine="567"/>
        <w:rPr>
          <w:sz w:val="24"/>
          <w:szCs w:val="24"/>
        </w:rPr>
      </w:pPr>
      <w:r w:rsidRPr="00C32898">
        <w:rPr>
          <w:sz w:val="24"/>
          <w:szCs w:val="24"/>
        </w:rPr>
        <w:t>Эти долгожданные в предпринимательской среде законопроекты, с одной ст</w:t>
      </w:r>
      <w:r w:rsidRPr="00C32898">
        <w:rPr>
          <w:sz w:val="24"/>
          <w:szCs w:val="24"/>
        </w:rPr>
        <w:t>о</w:t>
      </w:r>
      <w:r w:rsidRPr="00C32898">
        <w:rPr>
          <w:sz w:val="24"/>
          <w:szCs w:val="24"/>
        </w:rPr>
        <w:t>роны, снижают налогооблагаемую базу и поступления в бюджет, но, с другой стороны, будут сп</w:t>
      </w:r>
      <w:r w:rsidRPr="00C32898">
        <w:rPr>
          <w:sz w:val="24"/>
          <w:szCs w:val="24"/>
        </w:rPr>
        <w:t>о</w:t>
      </w:r>
      <w:r w:rsidRPr="00C32898">
        <w:rPr>
          <w:sz w:val="24"/>
          <w:szCs w:val="24"/>
        </w:rPr>
        <w:t xml:space="preserve">собствовать реализации инвестиционных проектов и притоку финансов в экономику. </w:t>
      </w:r>
    </w:p>
    <w:p w:rsidR="00D47968" w:rsidRPr="00D47968" w:rsidRDefault="00D47968" w:rsidP="005D563E">
      <w:pPr>
        <w:pStyle w:val="zagvest"/>
        <w:ind w:firstLine="567"/>
        <w:rPr>
          <w:b w:val="0"/>
          <w:sz w:val="24"/>
        </w:rPr>
      </w:pPr>
      <w:r w:rsidRPr="00C32898">
        <w:rPr>
          <w:b w:val="0"/>
          <w:sz w:val="24"/>
        </w:rPr>
        <w:t>Законодательно установлена рассрочка в 5 лет на арендуемую бизнесом недвижимость в случае ее приобретения. Но, по словам главного защитника предпр</w:t>
      </w:r>
      <w:r w:rsidRPr="00C32898">
        <w:rPr>
          <w:b w:val="0"/>
          <w:sz w:val="24"/>
        </w:rPr>
        <w:t>и</w:t>
      </w:r>
      <w:r w:rsidRPr="00C32898">
        <w:rPr>
          <w:b w:val="0"/>
          <w:sz w:val="24"/>
        </w:rPr>
        <w:t>нимателей в регионе Алексея Москаленко, многие государственные органы все еще мешают предпринимателям пользоваться этим правом, о чем свидетельствуют жалобы, поступающие в аппарат бизнес-омбудсмена. Есть случаи, когда  представит</w:t>
      </w:r>
      <w:r w:rsidRPr="00C32898">
        <w:rPr>
          <w:b w:val="0"/>
          <w:sz w:val="24"/>
        </w:rPr>
        <w:t>е</w:t>
      </w:r>
      <w:r w:rsidRPr="00C32898">
        <w:rPr>
          <w:b w:val="0"/>
          <w:sz w:val="24"/>
        </w:rPr>
        <w:t>ли власти отказываются ставить на кадастровый учет занятые бизнесом отдельные помещения в составе большого здания, тем самым фактически отказывая в выкупе такого помещения. Необходимо твердое желание дать предпринимателю возмо</w:t>
      </w:r>
      <w:r w:rsidRPr="00C32898">
        <w:rPr>
          <w:b w:val="0"/>
          <w:sz w:val="24"/>
        </w:rPr>
        <w:t>ж</w:t>
      </w:r>
      <w:r w:rsidRPr="00C32898">
        <w:rPr>
          <w:b w:val="0"/>
          <w:sz w:val="24"/>
        </w:rPr>
        <w:t>ность выкупить арендованное имущество.</w:t>
      </w:r>
    </w:p>
    <w:p w:rsidR="00D47968" w:rsidRPr="00D47968" w:rsidRDefault="00D47968" w:rsidP="00D47968">
      <w:pPr>
        <w:pStyle w:val="zagvest"/>
        <w:rPr>
          <w:b w:val="0"/>
        </w:rPr>
      </w:pPr>
    </w:p>
    <w:p w:rsidR="00D47968" w:rsidRDefault="00D47968" w:rsidP="00D47968">
      <w:pPr>
        <w:pStyle w:val="ab"/>
        <w:jc w:val="center"/>
        <w:rPr>
          <w:rFonts w:ascii="Arial" w:hAnsi="Arial" w:cs="Arial"/>
          <w:b/>
          <w:color w:val="000000"/>
          <w:sz w:val="16"/>
          <w:szCs w:val="16"/>
        </w:rPr>
      </w:pPr>
    </w:p>
    <w:p w:rsidR="00D47968" w:rsidRPr="000A617B" w:rsidRDefault="00D47968" w:rsidP="00D47968">
      <w:pPr>
        <w:pStyle w:val="ac"/>
        <w:spacing w:line="270" w:lineRule="atLeast"/>
        <w:ind w:left="-284" w:right="-427"/>
        <w:jc w:val="center"/>
        <w:rPr>
          <w:rFonts w:ascii="Arial" w:hAnsi="Arial" w:cs="Arial"/>
          <w:b/>
        </w:rPr>
      </w:pPr>
      <w:r w:rsidRPr="000A617B">
        <w:rPr>
          <w:rFonts w:ascii="Arial" w:hAnsi="Arial" w:cs="Arial"/>
          <w:b/>
        </w:rPr>
        <w:t>Поддержать малый бизнес</w:t>
      </w:r>
    </w:p>
    <w:p w:rsidR="00D47968" w:rsidRDefault="00D47968" w:rsidP="00D47968">
      <w:pPr>
        <w:pStyle w:val="ac"/>
        <w:spacing w:line="270" w:lineRule="atLeast"/>
        <w:ind w:left="-284" w:right="-427" w:firstLine="568"/>
        <w:jc w:val="both"/>
        <w:rPr>
          <w:rFonts w:ascii="Arial" w:hAnsi="Arial" w:cs="Arial"/>
          <w:color w:val="363636"/>
        </w:rPr>
      </w:pPr>
    </w:p>
    <w:p w:rsidR="00D47968" w:rsidRPr="0056490F" w:rsidRDefault="00D47968" w:rsidP="005D563E">
      <w:pPr>
        <w:pStyle w:val="zagvest"/>
        <w:ind w:firstLine="567"/>
        <w:rPr>
          <w:b w:val="0"/>
          <w:sz w:val="24"/>
        </w:rPr>
      </w:pPr>
      <w:r w:rsidRPr="0056490F">
        <w:rPr>
          <w:b w:val="0"/>
          <w:sz w:val="24"/>
        </w:rPr>
        <w:t>Стратегия развития малого и среднего предпринимательства в Иркутской области подверглась существенной корректировке. Как отметил губернатор Сергей Левченко, региону нужны не только масштабные проекты, но и те, что способны обеспечить социально-экономическое развитие муниципальных образований. В связи с этим в 2016 г</w:t>
      </w:r>
      <w:r w:rsidRPr="0056490F">
        <w:rPr>
          <w:b w:val="0"/>
          <w:sz w:val="24"/>
        </w:rPr>
        <w:t>о</w:t>
      </w:r>
      <w:r w:rsidRPr="0056490F">
        <w:rPr>
          <w:b w:val="0"/>
          <w:sz w:val="24"/>
        </w:rPr>
        <w:t>ду на базе областного Центра поддержки предпринимательства планируется сформировать единую площадку по обеспечению доступа субъектов малого предпринимательства к механизмам господдержки в каждом муниципалитете. В полномочия организации будет входить реализация комплекса мер (имущественного, финансового и методического х</w:t>
      </w:r>
      <w:r w:rsidRPr="0056490F">
        <w:rPr>
          <w:b w:val="0"/>
          <w:sz w:val="24"/>
        </w:rPr>
        <w:t>а</w:t>
      </w:r>
      <w:r w:rsidRPr="0056490F">
        <w:rPr>
          <w:b w:val="0"/>
          <w:sz w:val="24"/>
        </w:rPr>
        <w:t xml:space="preserve">рактера) по сопровождению бизнес-проектов. </w:t>
      </w:r>
    </w:p>
    <w:p w:rsidR="00D47968" w:rsidRPr="0056490F" w:rsidRDefault="00D47968" w:rsidP="005D563E">
      <w:pPr>
        <w:pStyle w:val="txtvest"/>
        <w:ind w:firstLine="567"/>
        <w:rPr>
          <w:sz w:val="24"/>
          <w:szCs w:val="24"/>
        </w:rPr>
      </w:pPr>
      <w:r w:rsidRPr="0056490F">
        <w:rPr>
          <w:sz w:val="24"/>
          <w:szCs w:val="24"/>
        </w:rPr>
        <w:t>В помощь предпринимателям создаются различные структуры. В Сибирском фед</w:t>
      </w:r>
      <w:r w:rsidRPr="0056490F">
        <w:rPr>
          <w:sz w:val="24"/>
          <w:szCs w:val="24"/>
        </w:rPr>
        <w:t>е</w:t>
      </w:r>
      <w:r w:rsidRPr="0056490F">
        <w:rPr>
          <w:sz w:val="24"/>
          <w:szCs w:val="24"/>
        </w:rPr>
        <w:t xml:space="preserve">ральном округе действует межрегиональный центр общественных процедур </w:t>
      </w:r>
      <w:r w:rsidRPr="0056490F">
        <w:rPr>
          <w:sz w:val="24"/>
          <w:szCs w:val="24"/>
        </w:rPr>
        <w:lastRenderedPageBreak/>
        <w:t>«Бизнес против коррупции». Он имеет возможность использовать в работе весь экспертный п</w:t>
      </w:r>
      <w:r w:rsidRPr="0056490F">
        <w:rPr>
          <w:sz w:val="24"/>
          <w:szCs w:val="24"/>
        </w:rPr>
        <w:t>о</w:t>
      </w:r>
      <w:r w:rsidRPr="0056490F">
        <w:rPr>
          <w:sz w:val="24"/>
          <w:szCs w:val="24"/>
        </w:rPr>
        <w:t>тенциал, получать реальную поддержку, обмениваться опытом с другими регионами СФО. В его компетенцию входит рассмотрение обращений предпринимателей по случ</w:t>
      </w:r>
      <w:r w:rsidRPr="0056490F">
        <w:rPr>
          <w:sz w:val="24"/>
          <w:szCs w:val="24"/>
        </w:rPr>
        <w:t>а</w:t>
      </w:r>
      <w:r w:rsidRPr="0056490F">
        <w:rPr>
          <w:sz w:val="24"/>
          <w:szCs w:val="24"/>
        </w:rPr>
        <w:t xml:space="preserve">ям рейдерства, коррупции и незаконного уголовного преследования. В полную силу он начнет работать в 2016 году, но уже принимает обращения от предпринимателей на эту острую тему. </w:t>
      </w:r>
    </w:p>
    <w:p w:rsidR="00D47968" w:rsidRPr="0056490F" w:rsidRDefault="00D47968" w:rsidP="005D563E">
      <w:pPr>
        <w:pStyle w:val="txtvest"/>
        <w:ind w:firstLine="567"/>
        <w:rPr>
          <w:sz w:val="24"/>
          <w:szCs w:val="24"/>
        </w:rPr>
      </w:pPr>
      <w:r w:rsidRPr="0056490F">
        <w:rPr>
          <w:sz w:val="24"/>
          <w:szCs w:val="24"/>
        </w:rPr>
        <w:t>Бизнес-омбудсмены сибирских регионов намерены продолжить работу в рамках координационного совета. Среди основных направлений: борьба с уголовным преследованием бизнесменов, увеличение доступности кредитных ресурсов и ответственности налогоплательщиков за долги конт</w:t>
      </w:r>
      <w:r w:rsidRPr="0056490F">
        <w:rPr>
          <w:sz w:val="24"/>
          <w:szCs w:val="24"/>
        </w:rPr>
        <w:t>р</w:t>
      </w:r>
      <w:r w:rsidRPr="0056490F">
        <w:rPr>
          <w:sz w:val="24"/>
          <w:szCs w:val="24"/>
        </w:rPr>
        <w:t>агентов.</w:t>
      </w:r>
    </w:p>
    <w:p w:rsidR="00D47968" w:rsidRPr="0056490F" w:rsidRDefault="00D47968" w:rsidP="005D563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6490F">
        <w:rPr>
          <w:rFonts w:ascii="Arial" w:hAnsi="Arial" w:cs="Arial"/>
          <w:sz w:val="24"/>
          <w:szCs w:val="24"/>
        </w:rPr>
        <w:t>АО «Федеральная корпорация по развитию малого и среднего предпринимательс</w:t>
      </w:r>
      <w:r w:rsidRPr="0056490F">
        <w:rPr>
          <w:rFonts w:ascii="Arial" w:hAnsi="Arial" w:cs="Arial"/>
          <w:sz w:val="24"/>
          <w:szCs w:val="24"/>
        </w:rPr>
        <w:t>т</w:t>
      </w:r>
      <w:r w:rsidRPr="0056490F">
        <w:rPr>
          <w:rFonts w:ascii="Arial" w:hAnsi="Arial" w:cs="Arial"/>
          <w:sz w:val="24"/>
          <w:szCs w:val="24"/>
        </w:rPr>
        <w:t>ва»  совместно с Банком России реализует специальную программу поддержки кредит</w:t>
      </w:r>
      <w:r w:rsidRPr="0056490F">
        <w:rPr>
          <w:rFonts w:ascii="Arial" w:hAnsi="Arial" w:cs="Arial"/>
          <w:sz w:val="24"/>
          <w:szCs w:val="24"/>
        </w:rPr>
        <w:t>о</w:t>
      </w:r>
      <w:r w:rsidRPr="0056490F">
        <w:rPr>
          <w:rFonts w:ascii="Arial" w:hAnsi="Arial" w:cs="Arial"/>
          <w:sz w:val="24"/>
          <w:szCs w:val="24"/>
        </w:rPr>
        <w:t>вания предпринимател</w:t>
      </w:r>
      <w:r>
        <w:rPr>
          <w:rFonts w:ascii="Arial" w:hAnsi="Arial" w:cs="Arial"/>
          <w:sz w:val="24"/>
          <w:szCs w:val="24"/>
        </w:rPr>
        <w:t>уй</w:t>
      </w:r>
      <w:r w:rsidRPr="0056490F">
        <w:rPr>
          <w:rFonts w:ascii="Arial" w:hAnsi="Arial" w:cs="Arial"/>
          <w:sz w:val="24"/>
          <w:szCs w:val="24"/>
        </w:rPr>
        <w:t>, реализующих инвестиционные проекты в приоритетных отраслях экономики. Поддержка заключается в ограничении процентных ставок по кр</w:t>
      </w:r>
      <w:r w:rsidRPr="0056490F">
        <w:rPr>
          <w:rFonts w:ascii="Arial" w:hAnsi="Arial" w:cs="Arial"/>
          <w:sz w:val="24"/>
          <w:szCs w:val="24"/>
        </w:rPr>
        <w:t>е</w:t>
      </w:r>
      <w:r w:rsidRPr="0056490F">
        <w:rPr>
          <w:rFonts w:ascii="Arial" w:hAnsi="Arial" w:cs="Arial"/>
          <w:sz w:val="24"/>
          <w:szCs w:val="24"/>
        </w:rPr>
        <w:t xml:space="preserve">дитам (не более 10-11% годовых). </w:t>
      </w:r>
    </w:p>
    <w:p w:rsidR="00D47968" w:rsidRPr="0056490F" w:rsidRDefault="00D47968" w:rsidP="005D563E">
      <w:pPr>
        <w:pStyle w:val="zagvest"/>
        <w:ind w:firstLine="567"/>
        <w:rPr>
          <w:b w:val="0"/>
          <w:sz w:val="24"/>
        </w:rPr>
      </w:pPr>
      <w:r w:rsidRPr="0056490F">
        <w:rPr>
          <w:b w:val="0"/>
          <w:sz w:val="24"/>
        </w:rPr>
        <w:t xml:space="preserve">В Ангарском технопарке 6 ноября т.г. прошла отборочная сессия в программу интенсивного развития бизнеса «Акселератор.38». </w:t>
      </w:r>
      <w:r w:rsidRPr="0056490F">
        <w:rPr>
          <w:b w:val="0"/>
          <w:sz w:val="24"/>
          <w:lang w:val="en-US"/>
        </w:rPr>
        <w:t>C</w:t>
      </w:r>
      <w:r w:rsidRPr="0056490F">
        <w:rPr>
          <w:b w:val="0"/>
          <w:sz w:val="24"/>
        </w:rPr>
        <w:t>вой бизнес представили 17 комп</w:t>
      </w:r>
      <w:r w:rsidRPr="0056490F">
        <w:rPr>
          <w:b w:val="0"/>
          <w:sz w:val="24"/>
        </w:rPr>
        <w:t>а</w:t>
      </w:r>
      <w:r w:rsidRPr="0056490F">
        <w:rPr>
          <w:b w:val="0"/>
          <w:sz w:val="24"/>
        </w:rPr>
        <w:t>ний. В результате конкурса отобрано 8 резидентов для дальнейшего участия в проекте. Это сеть аптек с собственным производством лекарств, компании по переработке отходов ПВХ, производству строительных сеток, светодиодного оборудования, мороженого, ко</w:t>
      </w:r>
      <w:r w:rsidRPr="0056490F">
        <w:rPr>
          <w:b w:val="0"/>
          <w:sz w:val="24"/>
        </w:rPr>
        <w:t>л</w:t>
      </w:r>
      <w:r w:rsidRPr="0056490F">
        <w:rPr>
          <w:b w:val="0"/>
          <w:sz w:val="24"/>
        </w:rPr>
        <w:t>басных изделий и полуфабрикатов из мяса, а также две компании, запускающие прои</w:t>
      </w:r>
      <w:r w:rsidRPr="0056490F">
        <w:rPr>
          <w:b w:val="0"/>
          <w:sz w:val="24"/>
        </w:rPr>
        <w:t>з</w:t>
      </w:r>
      <w:r w:rsidRPr="0056490F">
        <w:rPr>
          <w:b w:val="0"/>
          <w:sz w:val="24"/>
        </w:rPr>
        <w:t>водственные направления в рамках существующих бизнесов. В течение трех месяцев они совместно с экспертами разработают и начнут реализацию программы развития своих предприятий.</w:t>
      </w:r>
    </w:p>
    <w:p w:rsidR="00D47968" w:rsidRPr="0056490F" w:rsidRDefault="00D47968" w:rsidP="005D563E">
      <w:pPr>
        <w:pStyle w:val="txtvest"/>
        <w:ind w:firstLine="567"/>
        <w:rPr>
          <w:sz w:val="24"/>
          <w:szCs w:val="24"/>
        </w:rPr>
      </w:pPr>
      <w:r w:rsidRPr="0056490F">
        <w:rPr>
          <w:sz w:val="24"/>
          <w:szCs w:val="24"/>
        </w:rPr>
        <w:t>Восполнить недостаток знаний у предпринимателей в отдельных областях призв</w:t>
      </w:r>
      <w:r w:rsidRPr="0056490F">
        <w:rPr>
          <w:sz w:val="24"/>
          <w:szCs w:val="24"/>
        </w:rPr>
        <w:t>а</w:t>
      </w:r>
      <w:r w:rsidRPr="0056490F">
        <w:rPr>
          <w:sz w:val="24"/>
          <w:szCs w:val="24"/>
        </w:rPr>
        <w:t>ны специальные проекты Фонда поддержки малого и среднего предпринимательства. Запущены проекты «Кадровый корпус», направленный на поиск предпринимательских кадров, и «Сто бизнесов для жизни», нацеленный на создание комфортной среды проживания за счёт создания социальных бизнесов. Готовится проект «Бережливое прои</w:t>
      </w:r>
      <w:r w:rsidRPr="0056490F">
        <w:rPr>
          <w:sz w:val="24"/>
          <w:szCs w:val="24"/>
        </w:rPr>
        <w:t>з</w:t>
      </w:r>
      <w:r w:rsidRPr="0056490F">
        <w:rPr>
          <w:sz w:val="24"/>
          <w:szCs w:val="24"/>
        </w:rPr>
        <w:t>водство» по открытию центров увеличения производительности труда.</w:t>
      </w:r>
    </w:p>
    <w:p w:rsidR="00D47968" w:rsidRPr="00D47968" w:rsidRDefault="00D47968" w:rsidP="005D563E">
      <w:pPr>
        <w:pStyle w:val="ac"/>
        <w:ind w:firstLine="567"/>
        <w:jc w:val="both"/>
        <w:rPr>
          <w:rFonts w:ascii="Arial" w:hAnsi="Arial" w:cs="Arial"/>
          <w:color w:val="363636"/>
        </w:rPr>
      </w:pPr>
    </w:p>
    <w:p w:rsidR="00D47968" w:rsidRPr="000A617B" w:rsidRDefault="00D47968" w:rsidP="00D47968">
      <w:pPr>
        <w:pStyle w:val="ac"/>
        <w:spacing w:line="270" w:lineRule="atLeast"/>
        <w:ind w:left="-284" w:right="-42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М</w:t>
      </w:r>
      <w:r w:rsidRPr="000A617B">
        <w:rPr>
          <w:rFonts w:ascii="Arial" w:hAnsi="Arial" w:cs="Arial"/>
          <w:b/>
        </w:rPr>
        <w:t>алый бизнес</w:t>
      </w:r>
      <w:r>
        <w:rPr>
          <w:rFonts w:ascii="Arial" w:hAnsi="Arial" w:cs="Arial"/>
          <w:b/>
        </w:rPr>
        <w:t>: стратегия выживания</w:t>
      </w:r>
    </w:p>
    <w:p w:rsidR="00D47968" w:rsidRDefault="00D47968" w:rsidP="00D47968">
      <w:pPr>
        <w:pStyle w:val="ac"/>
        <w:spacing w:line="270" w:lineRule="atLeast"/>
        <w:ind w:left="-284" w:right="-427" w:firstLine="568"/>
        <w:jc w:val="both"/>
        <w:rPr>
          <w:rFonts w:ascii="Arial" w:hAnsi="Arial" w:cs="Arial"/>
          <w:color w:val="363636"/>
        </w:rPr>
      </w:pPr>
    </w:p>
    <w:p w:rsidR="00D47968" w:rsidRPr="0068151A" w:rsidRDefault="00D47968" w:rsidP="00D47968">
      <w:pPr>
        <w:pStyle w:val="txtvest"/>
        <w:ind w:firstLine="567"/>
        <w:rPr>
          <w:sz w:val="24"/>
          <w:szCs w:val="24"/>
        </w:rPr>
      </w:pPr>
      <w:r w:rsidRPr="0068151A">
        <w:rPr>
          <w:sz w:val="24"/>
          <w:szCs w:val="24"/>
        </w:rPr>
        <w:t>Экономический кризис не обходит стороной и малый бизнес. Как выживают мелкие фирмы в это непростое время? Каждый находит свое решение. Кто-то концентр</w:t>
      </w:r>
      <w:r w:rsidRPr="0068151A">
        <w:rPr>
          <w:sz w:val="24"/>
          <w:szCs w:val="24"/>
        </w:rPr>
        <w:t>и</w:t>
      </w:r>
      <w:r w:rsidRPr="0068151A">
        <w:rPr>
          <w:sz w:val="24"/>
          <w:szCs w:val="24"/>
        </w:rPr>
        <w:t>руется на постоянных клиентах, укрепляя связи с ними, стремится сохранить персонал, клие</w:t>
      </w:r>
      <w:r w:rsidRPr="0068151A">
        <w:rPr>
          <w:sz w:val="24"/>
          <w:szCs w:val="24"/>
        </w:rPr>
        <w:t>н</w:t>
      </w:r>
      <w:r w:rsidRPr="0068151A">
        <w:rPr>
          <w:sz w:val="24"/>
          <w:szCs w:val="24"/>
        </w:rPr>
        <w:t>тов и ресурсы компании. Стратегия других заключается в широкой рекламе, масштабной дегустации, расширении рынка сбыта, ассортимента хорошей, но не очень дорогой продукции, развитии собственной розничной сети, а также в усиленном внимании маркети</w:t>
      </w:r>
      <w:r w:rsidRPr="0068151A">
        <w:rPr>
          <w:sz w:val="24"/>
          <w:szCs w:val="24"/>
        </w:rPr>
        <w:t>н</w:t>
      </w:r>
      <w:r w:rsidRPr="0068151A">
        <w:rPr>
          <w:sz w:val="24"/>
          <w:szCs w:val="24"/>
        </w:rPr>
        <w:t xml:space="preserve">гу. </w:t>
      </w:r>
    </w:p>
    <w:p w:rsidR="00D47968" w:rsidRPr="0068151A" w:rsidRDefault="00D47968" w:rsidP="00D47968">
      <w:pPr>
        <w:pStyle w:val="txtvest"/>
        <w:ind w:firstLine="567"/>
        <w:rPr>
          <w:sz w:val="24"/>
          <w:szCs w:val="24"/>
        </w:rPr>
      </w:pPr>
      <w:r w:rsidRPr="0068151A">
        <w:rPr>
          <w:sz w:val="24"/>
          <w:szCs w:val="24"/>
        </w:rPr>
        <w:t>Одна из мер - ограничение наценки (не более 15%). Но не все продавцы пон</w:t>
      </w:r>
      <w:r w:rsidRPr="0068151A">
        <w:rPr>
          <w:sz w:val="24"/>
          <w:szCs w:val="24"/>
        </w:rPr>
        <w:t>и</w:t>
      </w:r>
      <w:r w:rsidRPr="0068151A">
        <w:rPr>
          <w:sz w:val="24"/>
          <w:szCs w:val="24"/>
        </w:rPr>
        <w:t xml:space="preserve">мают рыночные механизмы, </w:t>
      </w:r>
      <w:r>
        <w:rPr>
          <w:sz w:val="24"/>
          <w:szCs w:val="24"/>
        </w:rPr>
        <w:t xml:space="preserve">не всегда </w:t>
      </w:r>
      <w:r w:rsidRPr="0068151A">
        <w:rPr>
          <w:sz w:val="24"/>
          <w:szCs w:val="24"/>
        </w:rPr>
        <w:t>видят возможность расширения продаж за счет умеренной наценки. У многих нет какой-то определённой стратегии выживания, просто держать нос по ве</w:t>
      </w:r>
      <w:r w:rsidRPr="0068151A">
        <w:rPr>
          <w:sz w:val="24"/>
          <w:szCs w:val="24"/>
        </w:rPr>
        <w:t>т</w:t>
      </w:r>
      <w:r>
        <w:rPr>
          <w:sz w:val="24"/>
          <w:szCs w:val="24"/>
        </w:rPr>
        <w:t xml:space="preserve">ру, учесть </w:t>
      </w:r>
      <w:r w:rsidRPr="0068151A">
        <w:rPr>
          <w:sz w:val="24"/>
          <w:szCs w:val="24"/>
        </w:rPr>
        <w:t>чужи</w:t>
      </w:r>
      <w:r>
        <w:rPr>
          <w:sz w:val="24"/>
          <w:szCs w:val="24"/>
        </w:rPr>
        <w:t>е</w:t>
      </w:r>
      <w:r w:rsidRPr="0068151A">
        <w:rPr>
          <w:sz w:val="24"/>
          <w:szCs w:val="24"/>
        </w:rPr>
        <w:t xml:space="preserve"> ошибки. </w:t>
      </w:r>
    </w:p>
    <w:p w:rsidR="00D47968" w:rsidRPr="0068151A" w:rsidRDefault="00D47968" w:rsidP="00D47968">
      <w:pPr>
        <w:pStyle w:val="txtvest"/>
        <w:ind w:firstLine="567"/>
        <w:rPr>
          <w:sz w:val="24"/>
          <w:szCs w:val="24"/>
        </w:rPr>
      </w:pPr>
      <w:r w:rsidRPr="0068151A">
        <w:rPr>
          <w:sz w:val="24"/>
          <w:szCs w:val="24"/>
        </w:rPr>
        <w:t>Но всем без исключения была бы полезна помощь со стороны государства (в приобретении сырья, кредитовании; какие-то налоговые послабления, юридические нюа</w:t>
      </w:r>
      <w:r w:rsidRPr="0068151A">
        <w:rPr>
          <w:sz w:val="24"/>
          <w:szCs w:val="24"/>
        </w:rPr>
        <w:t>н</w:t>
      </w:r>
      <w:r w:rsidRPr="0068151A">
        <w:rPr>
          <w:sz w:val="24"/>
          <w:szCs w:val="24"/>
        </w:rPr>
        <w:t>сы).</w:t>
      </w:r>
    </w:p>
    <w:p w:rsidR="00D47968" w:rsidRPr="0068151A" w:rsidRDefault="00D47968" w:rsidP="00D47968">
      <w:pPr>
        <w:pStyle w:val="txtvest"/>
        <w:ind w:firstLine="567"/>
        <w:rPr>
          <w:sz w:val="24"/>
          <w:szCs w:val="24"/>
        </w:rPr>
      </w:pPr>
      <w:r w:rsidRPr="0068151A">
        <w:rPr>
          <w:sz w:val="24"/>
          <w:szCs w:val="24"/>
        </w:rPr>
        <w:t>Что думают бизнесмены о кризисе и современной ситуации? Вот мнение участн</w:t>
      </w:r>
      <w:r w:rsidRPr="0068151A">
        <w:rPr>
          <w:sz w:val="24"/>
          <w:szCs w:val="24"/>
        </w:rPr>
        <w:t>и</w:t>
      </w:r>
      <w:r w:rsidRPr="0068151A">
        <w:rPr>
          <w:sz w:val="24"/>
          <w:szCs w:val="24"/>
        </w:rPr>
        <w:t>ков пр</w:t>
      </w:r>
      <w:r w:rsidRPr="0068151A">
        <w:rPr>
          <w:sz w:val="24"/>
          <w:szCs w:val="24"/>
        </w:rPr>
        <w:t>о</w:t>
      </w:r>
      <w:r w:rsidRPr="0068151A">
        <w:rPr>
          <w:sz w:val="24"/>
          <w:szCs w:val="24"/>
        </w:rPr>
        <w:t xml:space="preserve">граммы интенсивного развития бизнеса «Акселератор.38». </w:t>
      </w:r>
    </w:p>
    <w:p w:rsidR="00D47968" w:rsidRPr="0068151A" w:rsidRDefault="00D47968" w:rsidP="00D47968">
      <w:pPr>
        <w:pStyle w:val="txtvest"/>
        <w:ind w:left="851" w:hanging="142"/>
        <w:rPr>
          <w:sz w:val="24"/>
          <w:szCs w:val="24"/>
        </w:rPr>
      </w:pPr>
      <w:r w:rsidRPr="0068151A">
        <w:rPr>
          <w:sz w:val="24"/>
          <w:szCs w:val="24"/>
        </w:rPr>
        <w:t xml:space="preserve">- В России идет замещение импортной продукции отечественной - по объемам, но при этом страдает качество. </w:t>
      </w:r>
    </w:p>
    <w:p w:rsidR="00D47968" w:rsidRPr="0068151A" w:rsidRDefault="00D47968" w:rsidP="00D47968">
      <w:pPr>
        <w:pStyle w:val="txtvest"/>
        <w:ind w:left="851" w:hanging="142"/>
        <w:rPr>
          <w:sz w:val="24"/>
          <w:szCs w:val="24"/>
        </w:rPr>
      </w:pPr>
      <w:r w:rsidRPr="0068151A">
        <w:rPr>
          <w:sz w:val="24"/>
          <w:szCs w:val="24"/>
        </w:rPr>
        <w:lastRenderedPageBreak/>
        <w:t xml:space="preserve">- Состояние экономики тяжёлое, даже там, где нет жесткой конкуренции, потому что покупательская способность населения низкая. Но перспективы есть. </w:t>
      </w:r>
    </w:p>
    <w:p w:rsidR="00D47968" w:rsidRPr="0068151A" w:rsidRDefault="00D47968" w:rsidP="00D47968">
      <w:pPr>
        <w:pStyle w:val="txtvest"/>
        <w:ind w:left="851" w:hanging="142"/>
        <w:rPr>
          <w:sz w:val="24"/>
          <w:szCs w:val="24"/>
        </w:rPr>
      </w:pPr>
      <w:r w:rsidRPr="0068151A">
        <w:rPr>
          <w:sz w:val="24"/>
          <w:szCs w:val="24"/>
        </w:rPr>
        <w:t>- Покупатели уходят в более низкий ценовой режим, но остаются и состоятел</w:t>
      </w:r>
      <w:r w:rsidRPr="0068151A">
        <w:rPr>
          <w:sz w:val="24"/>
          <w:szCs w:val="24"/>
        </w:rPr>
        <w:t>ь</w:t>
      </w:r>
      <w:r w:rsidRPr="0068151A">
        <w:rPr>
          <w:sz w:val="24"/>
          <w:szCs w:val="24"/>
        </w:rPr>
        <w:t xml:space="preserve">ные. </w:t>
      </w:r>
    </w:p>
    <w:p w:rsidR="00D47968" w:rsidRPr="0068151A" w:rsidRDefault="00D47968" w:rsidP="00D47968">
      <w:pPr>
        <w:pStyle w:val="txtvest"/>
        <w:ind w:left="851" w:hanging="142"/>
        <w:rPr>
          <w:sz w:val="24"/>
          <w:szCs w:val="24"/>
        </w:rPr>
      </w:pPr>
      <w:r w:rsidRPr="0068151A">
        <w:rPr>
          <w:sz w:val="24"/>
          <w:szCs w:val="24"/>
        </w:rPr>
        <w:t xml:space="preserve">- Цены на сырьё растут, многие позиции привязаны к иностранной валюте. А мы ограничены покупательским спросом, не можем пропорционально увеличить свои цены. </w:t>
      </w:r>
    </w:p>
    <w:p w:rsidR="00D47968" w:rsidRPr="0068151A" w:rsidRDefault="00D47968" w:rsidP="00D47968">
      <w:pPr>
        <w:pStyle w:val="txtvest"/>
        <w:ind w:left="851" w:hanging="142"/>
        <w:rPr>
          <w:sz w:val="24"/>
          <w:szCs w:val="24"/>
        </w:rPr>
      </w:pPr>
      <w:r w:rsidRPr="0068151A">
        <w:rPr>
          <w:sz w:val="24"/>
          <w:szCs w:val="24"/>
        </w:rPr>
        <w:t>- Часто мы попросту не знаем о различных льготах для предпринимателей. Только услышав от кого-то и перелопатив Сеть, находишь искомое.</w:t>
      </w:r>
    </w:p>
    <w:p w:rsidR="00D47968" w:rsidRPr="0068151A" w:rsidRDefault="00D47968" w:rsidP="00D47968">
      <w:pPr>
        <w:pStyle w:val="txtvest"/>
        <w:ind w:left="851" w:hanging="142"/>
        <w:rPr>
          <w:sz w:val="24"/>
          <w:szCs w:val="24"/>
        </w:rPr>
      </w:pPr>
      <w:r w:rsidRPr="0068151A">
        <w:rPr>
          <w:sz w:val="24"/>
          <w:szCs w:val="24"/>
        </w:rPr>
        <w:t>- Необходимы новые, нестандартные подходы. Есть планы открытия других, не специфич</w:t>
      </w:r>
      <w:r>
        <w:rPr>
          <w:sz w:val="24"/>
          <w:szCs w:val="24"/>
        </w:rPr>
        <w:t>ески</w:t>
      </w:r>
      <w:r w:rsidRPr="0068151A">
        <w:rPr>
          <w:sz w:val="24"/>
          <w:szCs w:val="24"/>
        </w:rPr>
        <w:t>х проектов. Кризис оказывается этаким «пинком», в хорошем смысле слова.</w:t>
      </w:r>
    </w:p>
    <w:p w:rsidR="00D47968" w:rsidRPr="0068151A" w:rsidRDefault="00D47968" w:rsidP="00D47968">
      <w:pPr>
        <w:pStyle w:val="txtvest"/>
        <w:ind w:left="851" w:hanging="142"/>
        <w:rPr>
          <w:sz w:val="24"/>
          <w:szCs w:val="24"/>
        </w:rPr>
      </w:pPr>
      <w:r w:rsidRPr="0068151A">
        <w:rPr>
          <w:sz w:val="24"/>
          <w:szCs w:val="24"/>
        </w:rPr>
        <w:t>- Начинать новый бизнес слишком рискованно, новые возможности могут потр</w:t>
      </w:r>
      <w:r w:rsidRPr="0068151A">
        <w:rPr>
          <w:sz w:val="24"/>
          <w:szCs w:val="24"/>
        </w:rPr>
        <w:t>е</w:t>
      </w:r>
      <w:r w:rsidRPr="0068151A">
        <w:rPr>
          <w:sz w:val="24"/>
          <w:szCs w:val="24"/>
        </w:rPr>
        <w:t>бовать больших ресурсов.</w:t>
      </w:r>
    </w:p>
    <w:p w:rsidR="00D47968" w:rsidRPr="0068151A" w:rsidRDefault="00D47968" w:rsidP="00D47968">
      <w:pPr>
        <w:pStyle w:val="txtvest"/>
        <w:ind w:left="851" w:hanging="142"/>
        <w:rPr>
          <w:sz w:val="24"/>
          <w:szCs w:val="24"/>
        </w:rPr>
      </w:pPr>
      <w:r w:rsidRPr="0068151A">
        <w:rPr>
          <w:sz w:val="24"/>
          <w:szCs w:val="24"/>
        </w:rPr>
        <w:t>- От государства требуется только одно – перестать «кошмарить» малого  предпринимат</w:t>
      </w:r>
      <w:r w:rsidRPr="0068151A">
        <w:rPr>
          <w:sz w:val="24"/>
          <w:szCs w:val="24"/>
        </w:rPr>
        <w:t>е</w:t>
      </w:r>
      <w:r w:rsidRPr="0068151A">
        <w:rPr>
          <w:sz w:val="24"/>
          <w:szCs w:val="24"/>
        </w:rPr>
        <w:t xml:space="preserve">ля, </w:t>
      </w:r>
      <w:r>
        <w:rPr>
          <w:sz w:val="24"/>
          <w:szCs w:val="24"/>
        </w:rPr>
        <w:t xml:space="preserve">не </w:t>
      </w:r>
      <w:r w:rsidRPr="0068151A">
        <w:rPr>
          <w:sz w:val="24"/>
          <w:szCs w:val="24"/>
        </w:rPr>
        <w:t xml:space="preserve">донимать бесконечными проверками. </w:t>
      </w:r>
    </w:p>
    <w:p w:rsidR="00D47968" w:rsidRPr="0068151A" w:rsidRDefault="00D47968" w:rsidP="00D47968">
      <w:pPr>
        <w:pStyle w:val="txtvest"/>
        <w:ind w:left="851" w:hanging="142"/>
        <w:rPr>
          <w:sz w:val="24"/>
          <w:szCs w:val="24"/>
        </w:rPr>
      </w:pPr>
      <w:r w:rsidRPr="0068151A">
        <w:rPr>
          <w:sz w:val="24"/>
          <w:szCs w:val="24"/>
        </w:rPr>
        <w:t xml:space="preserve">- Неплохо бы убрать «демотиваторы» в виде контрольно-надзорных органов. </w:t>
      </w:r>
    </w:p>
    <w:p w:rsidR="00D47968" w:rsidRPr="0068151A" w:rsidRDefault="00D47968" w:rsidP="00D47968">
      <w:pPr>
        <w:pStyle w:val="txtvest"/>
        <w:ind w:firstLine="567"/>
        <w:rPr>
          <w:sz w:val="24"/>
          <w:szCs w:val="24"/>
        </w:rPr>
      </w:pPr>
    </w:p>
    <w:p w:rsidR="00D47968" w:rsidRPr="00E66AC7" w:rsidRDefault="00D47968" w:rsidP="00D47968">
      <w:pPr>
        <w:pStyle w:val="zagvest"/>
        <w:ind w:right="-427" w:firstLine="567"/>
        <w:rPr>
          <w:b w:val="0"/>
          <w:sz w:val="24"/>
        </w:rPr>
      </w:pPr>
    </w:p>
    <w:p w:rsidR="000E22EA" w:rsidRPr="000A617B" w:rsidRDefault="000E22EA" w:rsidP="000E22EA">
      <w:pPr>
        <w:pStyle w:val="ac"/>
        <w:spacing w:line="270" w:lineRule="atLeast"/>
        <w:ind w:left="-284" w:right="-42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М</w:t>
      </w:r>
      <w:r w:rsidRPr="000A617B">
        <w:rPr>
          <w:rFonts w:ascii="Arial" w:hAnsi="Arial" w:cs="Arial"/>
          <w:b/>
        </w:rPr>
        <w:t>алый бизнес</w:t>
      </w:r>
      <w:r>
        <w:rPr>
          <w:rFonts w:ascii="Arial" w:hAnsi="Arial" w:cs="Arial"/>
          <w:b/>
        </w:rPr>
        <w:t>: что изменилось?</w:t>
      </w:r>
    </w:p>
    <w:p w:rsidR="000E22EA" w:rsidRDefault="000E22EA" w:rsidP="000E22EA">
      <w:pPr>
        <w:pStyle w:val="ac"/>
        <w:spacing w:line="270" w:lineRule="atLeast"/>
        <w:ind w:left="-284" w:right="-427" w:firstLine="568"/>
        <w:jc w:val="both"/>
        <w:rPr>
          <w:rFonts w:ascii="Arial" w:hAnsi="Arial" w:cs="Arial"/>
          <w:color w:val="363636"/>
        </w:rPr>
      </w:pPr>
    </w:p>
    <w:p w:rsidR="000E22EA" w:rsidRPr="00641481" w:rsidRDefault="000E22EA" w:rsidP="0062712B">
      <w:pPr>
        <w:pStyle w:val="txtvest"/>
        <w:ind w:firstLine="567"/>
        <w:rPr>
          <w:sz w:val="24"/>
          <w:szCs w:val="24"/>
        </w:rPr>
      </w:pPr>
      <w:r w:rsidRPr="00641481">
        <w:rPr>
          <w:sz w:val="24"/>
          <w:szCs w:val="24"/>
        </w:rPr>
        <w:t>В Иркутской области, как и в других регионах страны, в первом квартале т.г. проводится бизнес-перепись – сплошной учет субъектов малого и среднего би</w:t>
      </w:r>
      <w:r w:rsidRPr="00641481">
        <w:rPr>
          <w:sz w:val="24"/>
          <w:szCs w:val="24"/>
        </w:rPr>
        <w:t>з</w:t>
      </w:r>
      <w:r w:rsidRPr="00641481">
        <w:rPr>
          <w:sz w:val="24"/>
          <w:szCs w:val="24"/>
        </w:rPr>
        <w:t xml:space="preserve">неса. </w:t>
      </w:r>
    </w:p>
    <w:p w:rsidR="000E22EA" w:rsidRPr="00641481" w:rsidRDefault="000E22EA" w:rsidP="0062712B">
      <w:pPr>
        <w:pStyle w:val="txtvest"/>
        <w:ind w:firstLine="567"/>
        <w:rPr>
          <w:sz w:val="24"/>
          <w:szCs w:val="24"/>
        </w:rPr>
      </w:pPr>
      <w:r w:rsidRPr="00641481">
        <w:rPr>
          <w:sz w:val="24"/>
          <w:szCs w:val="24"/>
        </w:rPr>
        <w:t>Малый бизнес очень подвижен, часто меняет сферы деятельности и спектр предлагаемой продукции, услуг. В связи с этим необходимо детальное исследование, одн</w:t>
      </w:r>
      <w:r w:rsidRPr="00641481">
        <w:rPr>
          <w:sz w:val="24"/>
          <w:szCs w:val="24"/>
        </w:rPr>
        <w:t>о</w:t>
      </w:r>
      <w:r w:rsidRPr="00641481">
        <w:rPr>
          <w:sz w:val="24"/>
          <w:szCs w:val="24"/>
        </w:rPr>
        <w:t>моментный съем информации по всем параметрам. Такую подробную информацию дает сплошное обследов</w:t>
      </w:r>
      <w:r w:rsidRPr="00641481">
        <w:rPr>
          <w:sz w:val="24"/>
          <w:szCs w:val="24"/>
        </w:rPr>
        <w:t>а</w:t>
      </w:r>
      <w:r w:rsidRPr="00641481">
        <w:rPr>
          <w:sz w:val="24"/>
          <w:szCs w:val="24"/>
        </w:rPr>
        <w:t xml:space="preserve">ние, которое проводится 1 раз в 5 лет. </w:t>
      </w:r>
    </w:p>
    <w:p w:rsidR="000E22EA" w:rsidRPr="00641481" w:rsidRDefault="000E22EA" w:rsidP="0062712B">
      <w:pPr>
        <w:spacing w:after="0" w:line="240" w:lineRule="auto"/>
        <w:ind w:firstLine="624"/>
        <w:jc w:val="both"/>
        <w:rPr>
          <w:rFonts w:ascii="Arial" w:hAnsi="Arial" w:cs="Arial"/>
          <w:sz w:val="24"/>
          <w:szCs w:val="24"/>
        </w:rPr>
      </w:pPr>
      <w:r w:rsidRPr="00641481">
        <w:rPr>
          <w:rFonts w:ascii="Arial" w:hAnsi="Arial" w:cs="Arial"/>
          <w:sz w:val="24"/>
          <w:szCs w:val="24"/>
        </w:rPr>
        <w:t>Результаты этой масштабной работы помогут выяснить реальное состояние мал</w:t>
      </w:r>
      <w:r w:rsidRPr="00641481">
        <w:rPr>
          <w:rFonts w:ascii="Arial" w:hAnsi="Arial" w:cs="Arial"/>
          <w:sz w:val="24"/>
          <w:szCs w:val="24"/>
        </w:rPr>
        <w:t>о</w:t>
      </w:r>
      <w:r w:rsidRPr="00641481">
        <w:rPr>
          <w:rFonts w:ascii="Arial" w:hAnsi="Arial" w:cs="Arial"/>
          <w:sz w:val="24"/>
          <w:szCs w:val="24"/>
        </w:rPr>
        <w:t>го и среднего бизнеса, скорректировать и сделать наиболее эффективными меры гос</w:t>
      </w:r>
      <w:r w:rsidRPr="00641481">
        <w:rPr>
          <w:rFonts w:ascii="Arial" w:hAnsi="Arial" w:cs="Arial"/>
          <w:sz w:val="24"/>
          <w:szCs w:val="24"/>
        </w:rPr>
        <w:t>у</w:t>
      </w:r>
      <w:r w:rsidRPr="00641481">
        <w:rPr>
          <w:rFonts w:ascii="Arial" w:hAnsi="Arial" w:cs="Arial"/>
          <w:sz w:val="24"/>
          <w:szCs w:val="24"/>
        </w:rPr>
        <w:t>дарственной поддержки. А самим предпринимателям итоги обследования помогут эффективнее искать р</w:t>
      </w:r>
      <w:r w:rsidRPr="00641481">
        <w:rPr>
          <w:rFonts w:ascii="Arial" w:hAnsi="Arial" w:cs="Arial"/>
          <w:sz w:val="24"/>
          <w:szCs w:val="24"/>
        </w:rPr>
        <w:t>ы</w:t>
      </w:r>
      <w:r w:rsidRPr="00641481">
        <w:rPr>
          <w:rFonts w:ascii="Arial" w:hAnsi="Arial" w:cs="Arial"/>
          <w:sz w:val="24"/>
          <w:szCs w:val="24"/>
        </w:rPr>
        <w:t>ночные ниши.</w:t>
      </w:r>
    </w:p>
    <w:p w:rsidR="000E22EA" w:rsidRPr="00641481" w:rsidRDefault="000E22EA" w:rsidP="0062712B">
      <w:pPr>
        <w:pStyle w:val="txtvest"/>
        <w:ind w:firstLine="567"/>
        <w:rPr>
          <w:sz w:val="24"/>
          <w:szCs w:val="24"/>
        </w:rPr>
      </w:pPr>
      <w:r w:rsidRPr="00641481">
        <w:rPr>
          <w:sz w:val="24"/>
          <w:szCs w:val="24"/>
        </w:rPr>
        <w:t>Общее число субъектов, подлежащих обследованию, перевалило за 90 тысяч, из них б</w:t>
      </w:r>
      <w:r w:rsidRPr="00641481">
        <w:rPr>
          <w:sz w:val="24"/>
          <w:szCs w:val="24"/>
        </w:rPr>
        <w:t>о</w:t>
      </w:r>
      <w:r w:rsidRPr="00641481">
        <w:rPr>
          <w:sz w:val="24"/>
          <w:szCs w:val="24"/>
        </w:rPr>
        <w:t xml:space="preserve">лее половины (54%) </w:t>
      </w:r>
      <w:r>
        <w:rPr>
          <w:sz w:val="24"/>
          <w:szCs w:val="24"/>
        </w:rPr>
        <w:t>являются</w:t>
      </w:r>
      <w:r w:rsidRPr="00641481">
        <w:rPr>
          <w:sz w:val="24"/>
          <w:szCs w:val="24"/>
        </w:rPr>
        <w:t xml:space="preserve"> физически</w:t>
      </w:r>
      <w:r>
        <w:rPr>
          <w:sz w:val="24"/>
          <w:szCs w:val="24"/>
        </w:rPr>
        <w:t>ми</w:t>
      </w:r>
      <w:r w:rsidRPr="00641481">
        <w:rPr>
          <w:sz w:val="24"/>
          <w:szCs w:val="24"/>
        </w:rPr>
        <w:t xml:space="preserve"> лица</w:t>
      </w:r>
      <w:r>
        <w:rPr>
          <w:sz w:val="24"/>
          <w:szCs w:val="24"/>
        </w:rPr>
        <w:t>ми</w:t>
      </w:r>
      <w:r w:rsidRPr="00641481">
        <w:rPr>
          <w:sz w:val="24"/>
          <w:szCs w:val="24"/>
        </w:rPr>
        <w:t xml:space="preserve">. </w:t>
      </w:r>
    </w:p>
    <w:p w:rsidR="000E22EA" w:rsidRPr="00641481" w:rsidRDefault="000E22EA" w:rsidP="0062712B">
      <w:pPr>
        <w:pStyle w:val="txtvest"/>
        <w:ind w:firstLine="567"/>
        <w:rPr>
          <w:sz w:val="24"/>
          <w:szCs w:val="24"/>
        </w:rPr>
      </w:pPr>
      <w:r w:rsidRPr="00641481">
        <w:rPr>
          <w:sz w:val="24"/>
          <w:szCs w:val="24"/>
        </w:rPr>
        <w:t>Предыдущий сплошной учет, проводившийся 5 лет назад, дал интересную инфо</w:t>
      </w:r>
      <w:r w:rsidRPr="00641481">
        <w:rPr>
          <w:sz w:val="24"/>
          <w:szCs w:val="24"/>
        </w:rPr>
        <w:t>р</w:t>
      </w:r>
      <w:r w:rsidRPr="00641481">
        <w:rPr>
          <w:sz w:val="24"/>
          <w:szCs w:val="24"/>
        </w:rPr>
        <w:t>мацию. Из юридических лиц фактически осуществляли деятельность 87%, а из предпр</w:t>
      </w:r>
      <w:r w:rsidRPr="00641481">
        <w:rPr>
          <w:sz w:val="24"/>
          <w:szCs w:val="24"/>
        </w:rPr>
        <w:t>и</w:t>
      </w:r>
      <w:r w:rsidRPr="00641481">
        <w:rPr>
          <w:sz w:val="24"/>
          <w:szCs w:val="24"/>
        </w:rPr>
        <w:t>нимателей-физических лиц - 58%. Индивидуальный бизнес по своим размерам чаще всего соответствует микропредприятиям. Однако в трех случаях был зафиксирован вполне солидный объем годовой выручки, как у средних предприятий (по полмиллиона ру</w:t>
      </w:r>
      <w:r w:rsidRPr="00641481">
        <w:rPr>
          <w:sz w:val="24"/>
          <w:szCs w:val="24"/>
        </w:rPr>
        <w:t>б</w:t>
      </w:r>
      <w:r w:rsidRPr="00641481">
        <w:rPr>
          <w:sz w:val="24"/>
          <w:szCs w:val="24"/>
        </w:rPr>
        <w:t>лей).</w:t>
      </w:r>
    </w:p>
    <w:p w:rsidR="000E22EA" w:rsidRPr="00641481" w:rsidRDefault="000E22EA" w:rsidP="0062712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41481">
        <w:rPr>
          <w:rFonts w:ascii="Arial" w:hAnsi="Arial" w:cs="Arial"/>
          <w:sz w:val="24"/>
          <w:szCs w:val="24"/>
        </w:rPr>
        <w:t>Бизнес всегда связан с риском. Вероятно, этим объясняется его непостоянство. По данным проведенного обследования, всего 9,4% юридических лиц были созданы до 2001 года, а большая часть - в последнюю «пятилетку». С 2002 года регистрация нового бизнеса постепенно активизировалась. Благотворное влияние тогда оказало снижение налоговой нагрузки на производителей, улучшение инвестиционного климата в стране, существенное упрощение процедуры выхода на рынок юридич</w:t>
      </w:r>
      <w:r w:rsidRPr="00641481">
        <w:rPr>
          <w:rFonts w:ascii="Arial" w:hAnsi="Arial" w:cs="Arial"/>
          <w:sz w:val="24"/>
          <w:szCs w:val="24"/>
        </w:rPr>
        <w:t>е</w:t>
      </w:r>
      <w:r w:rsidRPr="00641481">
        <w:rPr>
          <w:rFonts w:ascii="Arial" w:hAnsi="Arial" w:cs="Arial"/>
          <w:sz w:val="24"/>
          <w:szCs w:val="24"/>
        </w:rPr>
        <w:t>ских лиц.</w:t>
      </w:r>
    </w:p>
    <w:p w:rsidR="000E22EA" w:rsidRPr="00641481" w:rsidRDefault="000E22EA" w:rsidP="0062712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41481">
        <w:rPr>
          <w:rFonts w:ascii="Arial" w:hAnsi="Arial" w:cs="Arial"/>
          <w:color w:val="000000"/>
          <w:sz w:val="24"/>
          <w:szCs w:val="24"/>
        </w:rPr>
        <w:t xml:space="preserve">Оплата труда в малом и среднем бизнесе почти вдвое меньше, чем на крупных предприятиях. </w:t>
      </w:r>
      <w:r w:rsidRPr="00641481">
        <w:rPr>
          <w:rFonts w:ascii="Arial" w:hAnsi="Arial" w:cs="Arial"/>
          <w:sz w:val="24"/>
          <w:szCs w:val="24"/>
        </w:rPr>
        <w:t>Существует заметная дифференциация в зависимости от категории предприятия: с уменьшением размеров субъекта хозяйствования снижается и зараб</w:t>
      </w:r>
      <w:r w:rsidRPr="00641481">
        <w:rPr>
          <w:rFonts w:ascii="Arial" w:hAnsi="Arial" w:cs="Arial"/>
          <w:sz w:val="24"/>
          <w:szCs w:val="24"/>
        </w:rPr>
        <w:t>о</w:t>
      </w:r>
      <w:r w:rsidRPr="00641481">
        <w:rPr>
          <w:rFonts w:ascii="Arial" w:hAnsi="Arial" w:cs="Arial"/>
          <w:sz w:val="24"/>
          <w:szCs w:val="24"/>
        </w:rPr>
        <w:t xml:space="preserve">ток. </w:t>
      </w:r>
    </w:p>
    <w:p w:rsidR="000E22EA" w:rsidRPr="00641481" w:rsidRDefault="000E22EA" w:rsidP="0062712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641481">
        <w:rPr>
          <w:rFonts w:ascii="Arial" w:hAnsi="Arial" w:cs="Arial"/>
          <w:sz w:val="24"/>
          <w:szCs w:val="24"/>
        </w:rPr>
        <w:t>Закономерно зависит от масштабов бизнеса также средний о</w:t>
      </w:r>
      <w:r w:rsidRPr="00641481">
        <w:rPr>
          <w:rFonts w:ascii="Arial" w:hAnsi="Arial" w:cs="Arial"/>
          <w:color w:val="000000"/>
          <w:sz w:val="24"/>
          <w:szCs w:val="24"/>
        </w:rPr>
        <w:t>бъем основных фо</w:t>
      </w:r>
      <w:r w:rsidRPr="00641481">
        <w:rPr>
          <w:rFonts w:ascii="Arial" w:hAnsi="Arial" w:cs="Arial"/>
          <w:color w:val="000000"/>
          <w:sz w:val="24"/>
          <w:szCs w:val="24"/>
        </w:rPr>
        <w:t>н</w:t>
      </w:r>
      <w:r w:rsidRPr="00641481">
        <w:rPr>
          <w:rFonts w:ascii="Arial" w:hAnsi="Arial" w:cs="Arial"/>
          <w:color w:val="000000"/>
          <w:sz w:val="24"/>
          <w:szCs w:val="24"/>
        </w:rPr>
        <w:t>дов и вложений в собственное развитие. Предприятия покрупнее охотнее занимаются инвестированием. Однако они большую часть средств вложили в пассивную часть фо</w:t>
      </w:r>
      <w:r w:rsidRPr="00641481">
        <w:rPr>
          <w:rFonts w:ascii="Arial" w:hAnsi="Arial" w:cs="Arial"/>
          <w:color w:val="000000"/>
          <w:sz w:val="24"/>
          <w:szCs w:val="24"/>
        </w:rPr>
        <w:t>н</w:t>
      </w:r>
      <w:r w:rsidRPr="00641481">
        <w:rPr>
          <w:rFonts w:ascii="Arial" w:hAnsi="Arial" w:cs="Arial"/>
          <w:color w:val="000000"/>
          <w:sz w:val="24"/>
          <w:szCs w:val="24"/>
        </w:rPr>
        <w:t>дов, тогда как индивидуальных предпринимателей больше интересовали вложения в машины, оборудование, транспортные средства (55% инвестиций).</w:t>
      </w:r>
    </w:p>
    <w:p w:rsidR="000E22EA" w:rsidRPr="00641481" w:rsidRDefault="000E22EA" w:rsidP="0062712B">
      <w:pPr>
        <w:spacing w:after="0" w:line="240" w:lineRule="auto"/>
        <w:ind w:firstLine="624"/>
        <w:jc w:val="both"/>
        <w:rPr>
          <w:rFonts w:ascii="Arial" w:hAnsi="Arial" w:cs="Arial"/>
          <w:sz w:val="24"/>
          <w:szCs w:val="24"/>
        </w:rPr>
      </w:pPr>
      <w:r w:rsidRPr="00641481">
        <w:rPr>
          <w:rFonts w:ascii="Arial" w:hAnsi="Arial" w:cs="Arial"/>
          <w:sz w:val="24"/>
          <w:szCs w:val="24"/>
        </w:rPr>
        <w:lastRenderedPageBreak/>
        <w:t>А в целом для малого бизнеса в 2010 году была характерна низкая инвестицио</w:t>
      </w:r>
      <w:r w:rsidRPr="00641481">
        <w:rPr>
          <w:rFonts w:ascii="Arial" w:hAnsi="Arial" w:cs="Arial"/>
          <w:sz w:val="24"/>
          <w:szCs w:val="24"/>
        </w:rPr>
        <w:t>н</w:t>
      </w:r>
      <w:r w:rsidRPr="00641481">
        <w:rPr>
          <w:rFonts w:ascii="Arial" w:hAnsi="Arial" w:cs="Arial"/>
          <w:sz w:val="24"/>
          <w:szCs w:val="24"/>
        </w:rPr>
        <w:t>ная активность. Отмечалась также недостаточная обеспеченность производственными площадями, значительный износ  машин и оборудования в отдельных видах деятельн</w:t>
      </w:r>
      <w:r w:rsidRPr="00641481">
        <w:rPr>
          <w:rFonts w:ascii="Arial" w:hAnsi="Arial" w:cs="Arial"/>
          <w:sz w:val="24"/>
          <w:szCs w:val="24"/>
        </w:rPr>
        <w:t>о</w:t>
      </w:r>
      <w:r w:rsidRPr="00641481">
        <w:rPr>
          <w:rFonts w:ascii="Arial" w:hAnsi="Arial" w:cs="Arial"/>
          <w:sz w:val="24"/>
          <w:szCs w:val="24"/>
        </w:rPr>
        <w:t xml:space="preserve">сти. </w:t>
      </w:r>
    </w:p>
    <w:p w:rsidR="000E22EA" w:rsidRPr="00641481" w:rsidRDefault="000E22EA" w:rsidP="0062712B">
      <w:pPr>
        <w:spacing w:after="0" w:line="240" w:lineRule="auto"/>
        <w:ind w:firstLine="624"/>
        <w:jc w:val="both"/>
        <w:rPr>
          <w:rFonts w:ascii="Arial" w:hAnsi="Arial" w:cs="Arial"/>
          <w:sz w:val="24"/>
          <w:szCs w:val="24"/>
        </w:rPr>
      </w:pPr>
      <w:r w:rsidRPr="00641481">
        <w:rPr>
          <w:rFonts w:ascii="Arial" w:hAnsi="Arial" w:cs="Arial"/>
          <w:sz w:val="24"/>
          <w:szCs w:val="24"/>
        </w:rPr>
        <w:t>Что изменилось с тех пор, есть ли положительные сдвиги, покажет бизнес-перепись тек</w:t>
      </w:r>
      <w:r w:rsidRPr="00641481">
        <w:rPr>
          <w:rFonts w:ascii="Arial" w:hAnsi="Arial" w:cs="Arial"/>
          <w:sz w:val="24"/>
          <w:szCs w:val="24"/>
        </w:rPr>
        <w:t>у</w:t>
      </w:r>
      <w:r w:rsidRPr="00641481">
        <w:rPr>
          <w:rFonts w:ascii="Arial" w:hAnsi="Arial" w:cs="Arial"/>
          <w:sz w:val="24"/>
          <w:szCs w:val="24"/>
        </w:rPr>
        <w:t>щего года.</w:t>
      </w:r>
    </w:p>
    <w:p w:rsidR="000E22EA" w:rsidRDefault="000E22EA" w:rsidP="0062712B">
      <w:pPr>
        <w:pStyle w:val="txtvest"/>
        <w:ind w:firstLine="567"/>
      </w:pPr>
    </w:p>
    <w:p w:rsidR="006A65E6" w:rsidRDefault="006A65E6" w:rsidP="0062712B">
      <w:pPr>
        <w:pStyle w:val="a8"/>
        <w:jc w:val="both"/>
        <w:rPr>
          <w:rFonts w:ascii="Times New Roman" w:hAnsi="Times New Roman"/>
          <w:sz w:val="16"/>
          <w:szCs w:val="16"/>
          <w:lang w:val="en-US"/>
        </w:rPr>
      </w:pPr>
    </w:p>
    <w:p w:rsidR="00D5599C" w:rsidRDefault="00D5599C" w:rsidP="0062712B">
      <w:pPr>
        <w:pStyle w:val="a8"/>
        <w:jc w:val="both"/>
        <w:rPr>
          <w:rFonts w:ascii="Times New Roman" w:hAnsi="Times New Roman"/>
          <w:sz w:val="16"/>
          <w:szCs w:val="16"/>
          <w:lang w:val="en-US"/>
        </w:rPr>
      </w:pPr>
    </w:p>
    <w:p w:rsidR="00D5599C" w:rsidRDefault="00D5599C" w:rsidP="0062712B">
      <w:pPr>
        <w:pStyle w:val="a8"/>
        <w:jc w:val="both"/>
        <w:rPr>
          <w:rFonts w:ascii="Times New Roman" w:hAnsi="Times New Roman"/>
          <w:sz w:val="16"/>
          <w:szCs w:val="16"/>
          <w:lang w:val="en-US"/>
        </w:rPr>
      </w:pPr>
    </w:p>
    <w:p w:rsidR="00D5599C" w:rsidRDefault="00D5599C" w:rsidP="0062712B">
      <w:pPr>
        <w:pStyle w:val="a8"/>
        <w:jc w:val="both"/>
        <w:rPr>
          <w:rFonts w:ascii="Times New Roman" w:hAnsi="Times New Roman"/>
          <w:sz w:val="16"/>
          <w:szCs w:val="16"/>
          <w:lang w:val="en-US"/>
        </w:rPr>
      </w:pPr>
    </w:p>
    <w:p w:rsidR="00D5599C" w:rsidRDefault="00D5599C" w:rsidP="00D5599C">
      <w:pPr>
        <w:pStyle w:val="a8"/>
        <w:jc w:val="right"/>
        <w:rPr>
          <w:rFonts w:ascii="Times New Roman" w:hAnsi="Times New Roman"/>
          <w:sz w:val="28"/>
          <w:szCs w:val="28"/>
        </w:rPr>
      </w:pPr>
      <w:r w:rsidRPr="00D5599C">
        <w:rPr>
          <w:rFonts w:ascii="Times New Roman" w:hAnsi="Times New Roman"/>
          <w:sz w:val="28"/>
          <w:szCs w:val="28"/>
        </w:rPr>
        <w:t xml:space="preserve">Отдел статистики </w:t>
      </w:r>
    </w:p>
    <w:p w:rsidR="00D5599C" w:rsidRPr="00D5599C" w:rsidRDefault="00D5599C" w:rsidP="00D5599C">
      <w:pPr>
        <w:pStyle w:val="a8"/>
        <w:jc w:val="right"/>
        <w:rPr>
          <w:rFonts w:ascii="Times New Roman" w:hAnsi="Times New Roman"/>
          <w:sz w:val="28"/>
          <w:szCs w:val="28"/>
        </w:rPr>
      </w:pPr>
      <w:r w:rsidRPr="00D5599C">
        <w:rPr>
          <w:rFonts w:ascii="Times New Roman" w:hAnsi="Times New Roman"/>
          <w:sz w:val="28"/>
          <w:szCs w:val="28"/>
        </w:rPr>
        <w:t>Боханского района</w:t>
      </w:r>
    </w:p>
    <w:sectPr w:rsidR="00D5599C" w:rsidRPr="00D5599C" w:rsidSect="0046580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27326"/>
    <w:multiLevelType w:val="hybridMultilevel"/>
    <w:tmpl w:val="859AC346"/>
    <w:lvl w:ilvl="0" w:tplc="0419000F">
      <w:start w:val="1"/>
      <w:numFmt w:val="decimal"/>
      <w:lvlText w:val="%1.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">
    <w:nsid w:val="0CCF03C2"/>
    <w:multiLevelType w:val="multilevel"/>
    <w:tmpl w:val="EF2E8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057DC3"/>
    <w:multiLevelType w:val="hybridMultilevel"/>
    <w:tmpl w:val="F9B4F9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107ABB"/>
    <w:multiLevelType w:val="hybridMultilevel"/>
    <w:tmpl w:val="3A3EE2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2D46716"/>
    <w:multiLevelType w:val="hybridMultilevel"/>
    <w:tmpl w:val="DC16F828"/>
    <w:lvl w:ilvl="0" w:tplc="2B1E9EE0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3281637"/>
    <w:multiLevelType w:val="hybridMultilevel"/>
    <w:tmpl w:val="B67C2DF2"/>
    <w:lvl w:ilvl="0" w:tplc="0419000F">
      <w:start w:val="1"/>
      <w:numFmt w:val="decimal"/>
      <w:lvlText w:val="%1.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attachedTemplate r:id="rId1"/>
  <w:defaultTabStop w:val="708"/>
  <w:characterSpacingControl w:val="doNotCompress"/>
  <w:compat/>
  <w:rsids>
    <w:rsidRoot w:val="00EB5EF2"/>
    <w:rsid w:val="0000241F"/>
    <w:rsid w:val="00027FC6"/>
    <w:rsid w:val="000A446E"/>
    <w:rsid w:val="000D49C6"/>
    <w:rsid w:val="000E22EA"/>
    <w:rsid w:val="0010585A"/>
    <w:rsid w:val="00124E32"/>
    <w:rsid w:val="0016517A"/>
    <w:rsid w:val="001A698D"/>
    <w:rsid w:val="001F16B3"/>
    <w:rsid w:val="001F5AA2"/>
    <w:rsid w:val="002078A7"/>
    <w:rsid w:val="00271587"/>
    <w:rsid w:val="0031633A"/>
    <w:rsid w:val="003618E3"/>
    <w:rsid w:val="00382EB2"/>
    <w:rsid w:val="00383A57"/>
    <w:rsid w:val="00393B41"/>
    <w:rsid w:val="003A33A7"/>
    <w:rsid w:val="003A7285"/>
    <w:rsid w:val="003B4AE5"/>
    <w:rsid w:val="00465801"/>
    <w:rsid w:val="00495EA3"/>
    <w:rsid w:val="004B06CF"/>
    <w:rsid w:val="00516AFC"/>
    <w:rsid w:val="00544DE8"/>
    <w:rsid w:val="00565B16"/>
    <w:rsid w:val="00566807"/>
    <w:rsid w:val="00570958"/>
    <w:rsid w:val="005A5BB3"/>
    <w:rsid w:val="005D563E"/>
    <w:rsid w:val="005E28C6"/>
    <w:rsid w:val="005F266D"/>
    <w:rsid w:val="0062712B"/>
    <w:rsid w:val="006571E1"/>
    <w:rsid w:val="006655F8"/>
    <w:rsid w:val="00667270"/>
    <w:rsid w:val="006846F6"/>
    <w:rsid w:val="00685D25"/>
    <w:rsid w:val="006A65E6"/>
    <w:rsid w:val="006C32D8"/>
    <w:rsid w:val="006E3B13"/>
    <w:rsid w:val="00703EA5"/>
    <w:rsid w:val="007061EB"/>
    <w:rsid w:val="00707700"/>
    <w:rsid w:val="00716F9F"/>
    <w:rsid w:val="00741811"/>
    <w:rsid w:val="0077019A"/>
    <w:rsid w:val="0077179C"/>
    <w:rsid w:val="007A5235"/>
    <w:rsid w:val="007C268E"/>
    <w:rsid w:val="007D57EE"/>
    <w:rsid w:val="00853791"/>
    <w:rsid w:val="008A2995"/>
    <w:rsid w:val="008A6E10"/>
    <w:rsid w:val="008C60C5"/>
    <w:rsid w:val="008F094B"/>
    <w:rsid w:val="00901AB5"/>
    <w:rsid w:val="00902B33"/>
    <w:rsid w:val="009566C2"/>
    <w:rsid w:val="009939AE"/>
    <w:rsid w:val="009A7C0B"/>
    <w:rsid w:val="009A7F2D"/>
    <w:rsid w:val="009B4868"/>
    <w:rsid w:val="009F1CA5"/>
    <w:rsid w:val="00A05548"/>
    <w:rsid w:val="00A64B9B"/>
    <w:rsid w:val="00AC7C3F"/>
    <w:rsid w:val="00AD5807"/>
    <w:rsid w:val="00B47AFD"/>
    <w:rsid w:val="00B94583"/>
    <w:rsid w:val="00BB177D"/>
    <w:rsid w:val="00C23379"/>
    <w:rsid w:val="00C3326F"/>
    <w:rsid w:val="00C64C18"/>
    <w:rsid w:val="00CA37C7"/>
    <w:rsid w:val="00CA6A21"/>
    <w:rsid w:val="00CA7D72"/>
    <w:rsid w:val="00CC5A62"/>
    <w:rsid w:val="00CE456B"/>
    <w:rsid w:val="00D47968"/>
    <w:rsid w:val="00D5599C"/>
    <w:rsid w:val="00D56DF6"/>
    <w:rsid w:val="00D57741"/>
    <w:rsid w:val="00D7268D"/>
    <w:rsid w:val="00D94EC2"/>
    <w:rsid w:val="00DB3838"/>
    <w:rsid w:val="00E76916"/>
    <w:rsid w:val="00EB5EF2"/>
    <w:rsid w:val="00ED3603"/>
    <w:rsid w:val="00F1099C"/>
    <w:rsid w:val="00F74D89"/>
    <w:rsid w:val="00F8424C"/>
    <w:rsid w:val="00F95E6B"/>
    <w:rsid w:val="00FC1686"/>
    <w:rsid w:val="00FF1B61"/>
    <w:rsid w:val="00FF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D2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C3326F"/>
    <w:pPr>
      <w:keepNext/>
      <w:keepLines/>
      <w:spacing w:after="240"/>
      <w:outlineLvl w:val="1"/>
    </w:pPr>
    <w:rPr>
      <w:rFonts w:ascii="Times New Roman" w:eastAsia="Times New Roman" w:hAnsi="Times New Roman"/>
      <w:b/>
      <w:bCs/>
      <w:i/>
      <w:color w:val="000000"/>
      <w:kern w:val="24"/>
      <w:sz w:val="24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7F2D"/>
    <w:pPr>
      <w:ind w:left="720"/>
      <w:contextualSpacing/>
    </w:pPr>
    <w:rPr>
      <w:rFonts w:eastAsia="Times New Roman"/>
      <w:lang w:eastAsia="ru-RU"/>
    </w:rPr>
  </w:style>
  <w:style w:type="character" w:styleId="a4">
    <w:name w:val="Hyperlink"/>
    <w:basedOn w:val="a0"/>
    <w:uiPriority w:val="99"/>
    <w:unhideWhenUsed/>
    <w:rsid w:val="00D5774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57741"/>
    <w:rPr>
      <w:color w:val="800080"/>
      <w:u w:val="single"/>
    </w:rPr>
  </w:style>
  <w:style w:type="paragraph" w:customStyle="1" w:styleId="Normal">
    <w:name w:val="Normal"/>
    <w:rsid w:val="00382EB2"/>
    <w:pPr>
      <w:widowControl w:val="0"/>
      <w:spacing w:line="280" w:lineRule="auto"/>
      <w:jc w:val="center"/>
    </w:pPr>
    <w:rPr>
      <w:rFonts w:ascii="Times New Roman" w:eastAsia="Times New Roman" w:hAnsi="Times New Roman"/>
      <w:b/>
    </w:rPr>
  </w:style>
  <w:style w:type="character" w:customStyle="1" w:styleId="20">
    <w:name w:val="Заголовок 2 Знак"/>
    <w:basedOn w:val="a0"/>
    <w:link w:val="2"/>
    <w:uiPriority w:val="9"/>
    <w:rsid w:val="00C3326F"/>
    <w:rPr>
      <w:rFonts w:ascii="Times New Roman" w:eastAsia="Times New Roman" w:hAnsi="Times New Roman" w:cs="Times New Roman"/>
      <w:b/>
      <w:bCs/>
      <w:i/>
      <w:color w:val="000000"/>
      <w:kern w:val="24"/>
      <w:sz w:val="24"/>
      <w:szCs w:val="26"/>
    </w:rPr>
  </w:style>
  <w:style w:type="paragraph" w:styleId="a6">
    <w:name w:val="No Spacing"/>
    <w:link w:val="a7"/>
    <w:uiPriority w:val="99"/>
    <w:qFormat/>
    <w:rsid w:val="00027FC6"/>
    <w:rPr>
      <w:rFonts w:ascii="Times New Roman" w:eastAsia="Times New Roman" w:hAnsi="Times New Roman"/>
      <w:sz w:val="28"/>
      <w:szCs w:val="28"/>
    </w:rPr>
  </w:style>
  <w:style w:type="paragraph" w:customStyle="1" w:styleId="53">
    <w:name w:val="Стиль53"/>
    <w:basedOn w:val="a"/>
    <w:rsid w:val="00027FC6"/>
    <w:pPr>
      <w:tabs>
        <w:tab w:val="left" w:pos="14317"/>
      </w:tabs>
      <w:spacing w:after="0" w:line="240" w:lineRule="auto"/>
    </w:pPr>
    <w:rPr>
      <w:rFonts w:ascii="Arial" w:eastAsia="Times New Roman" w:hAnsi="Arial"/>
      <w:b/>
      <w:color w:val="C00000"/>
      <w:sz w:val="24"/>
      <w:szCs w:val="24"/>
      <w:lang w:eastAsia="ru-RU"/>
    </w:rPr>
  </w:style>
  <w:style w:type="character" w:customStyle="1" w:styleId="a7">
    <w:name w:val="Без интервала Знак"/>
    <w:link w:val="a6"/>
    <w:uiPriority w:val="99"/>
    <w:locked/>
    <w:rsid w:val="00027FC6"/>
    <w:rPr>
      <w:rFonts w:ascii="Times New Roman" w:eastAsia="Times New Roman" w:hAnsi="Times New Roman"/>
      <w:sz w:val="28"/>
      <w:szCs w:val="28"/>
      <w:lang w:bidi="ar-SA"/>
    </w:rPr>
  </w:style>
  <w:style w:type="paragraph" w:customStyle="1" w:styleId="6">
    <w:name w:val="Стиль6"/>
    <w:basedOn w:val="a"/>
    <w:link w:val="60"/>
    <w:qFormat/>
    <w:rsid w:val="00566807"/>
    <w:pPr>
      <w:spacing w:after="120" w:line="240" w:lineRule="auto"/>
      <w:ind w:left="-57"/>
      <w:jc w:val="center"/>
    </w:pPr>
    <w:rPr>
      <w:rFonts w:ascii="Arial" w:hAnsi="Arial" w:cs="Arial"/>
      <w:sz w:val="20"/>
      <w:szCs w:val="20"/>
    </w:rPr>
  </w:style>
  <w:style w:type="character" w:customStyle="1" w:styleId="60">
    <w:name w:val="Стиль6 Знак"/>
    <w:basedOn w:val="a0"/>
    <w:link w:val="6"/>
    <w:rsid w:val="00566807"/>
    <w:rPr>
      <w:rFonts w:ascii="Arial" w:hAnsi="Arial" w:cs="Arial"/>
      <w:lang w:eastAsia="en-US"/>
    </w:rPr>
  </w:style>
  <w:style w:type="paragraph" w:styleId="a8">
    <w:name w:val="Plain Text"/>
    <w:aliases w:val="Текст Знак1,Текст Знак Знак"/>
    <w:basedOn w:val="a"/>
    <w:link w:val="a9"/>
    <w:rsid w:val="00C64C18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9">
    <w:name w:val="Текст Знак"/>
    <w:aliases w:val="Текст Знак1 Знак,Текст Знак Знак Знак"/>
    <w:basedOn w:val="a0"/>
    <w:link w:val="a8"/>
    <w:rsid w:val="00C64C18"/>
    <w:rPr>
      <w:rFonts w:ascii="Courier New" w:eastAsia="Times New Roman" w:hAnsi="Courier New"/>
    </w:rPr>
  </w:style>
  <w:style w:type="paragraph" w:customStyle="1" w:styleId="7">
    <w:name w:val="Стиль7"/>
    <w:basedOn w:val="a"/>
    <w:link w:val="70"/>
    <w:autoRedefine/>
    <w:qFormat/>
    <w:rsid w:val="00C64C18"/>
    <w:pPr>
      <w:spacing w:after="0" w:line="240" w:lineRule="auto"/>
    </w:pPr>
    <w:rPr>
      <w:rFonts w:ascii="Times New Roman" w:hAnsi="Times New Roman"/>
      <w:sz w:val="24"/>
      <w:szCs w:val="24"/>
      <w:lang/>
    </w:rPr>
  </w:style>
  <w:style w:type="character" w:customStyle="1" w:styleId="70">
    <w:name w:val="Стиль7 Знак"/>
    <w:link w:val="7"/>
    <w:rsid w:val="00C64C18"/>
    <w:rPr>
      <w:rFonts w:ascii="Times New Roman" w:hAnsi="Times New Roman"/>
      <w:sz w:val="24"/>
      <w:szCs w:val="24"/>
      <w:lang w:eastAsia="en-US"/>
    </w:rPr>
  </w:style>
  <w:style w:type="character" w:customStyle="1" w:styleId="aa">
    <w:name w:val="Нижний колонтитул Знак"/>
    <w:basedOn w:val="a0"/>
    <w:link w:val="ab"/>
    <w:rsid w:val="00D47968"/>
    <w:rPr>
      <w:sz w:val="24"/>
      <w:szCs w:val="24"/>
    </w:rPr>
  </w:style>
  <w:style w:type="paragraph" w:styleId="ab">
    <w:name w:val="footer"/>
    <w:basedOn w:val="a"/>
    <w:link w:val="aa"/>
    <w:rsid w:val="00D47968"/>
    <w:pPr>
      <w:tabs>
        <w:tab w:val="center" w:pos="4677"/>
        <w:tab w:val="right" w:pos="9355"/>
      </w:tabs>
      <w:spacing w:after="0" w:line="240" w:lineRule="auto"/>
    </w:pPr>
    <w:rPr>
      <w:sz w:val="24"/>
      <w:szCs w:val="24"/>
      <w:lang w:eastAsia="ru-RU"/>
    </w:rPr>
  </w:style>
  <w:style w:type="character" w:customStyle="1" w:styleId="1">
    <w:name w:val="Нижний колонтитул Знак1"/>
    <w:basedOn w:val="a0"/>
    <w:link w:val="ab"/>
    <w:uiPriority w:val="99"/>
    <w:semiHidden/>
    <w:rsid w:val="00D47968"/>
    <w:rPr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D47968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xtvest">
    <w:name w:val="txt_vest"/>
    <w:rsid w:val="00D47968"/>
    <w:pPr>
      <w:jc w:val="both"/>
    </w:pPr>
    <w:rPr>
      <w:rFonts w:ascii="Arial" w:eastAsia="Times New Roman" w:hAnsi="Arial" w:cs="Arial"/>
      <w:sz w:val="22"/>
      <w:szCs w:val="22"/>
      <w:lang w:eastAsia="ar-SA"/>
    </w:rPr>
  </w:style>
  <w:style w:type="paragraph" w:customStyle="1" w:styleId="zagvest">
    <w:name w:val="zag_vest"/>
    <w:basedOn w:val="a"/>
    <w:rsid w:val="00D47968"/>
    <w:pPr>
      <w:spacing w:after="0" w:line="240" w:lineRule="auto"/>
      <w:jc w:val="both"/>
    </w:pPr>
    <w:rPr>
      <w:rFonts w:ascii="Arial" w:eastAsia="Times New Roman" w:hAnsi="Arial" w:cs="Arial"/>
      <w:b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06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&#1057;&#1048;&#1043;&#1040;&#1063;&#1045;&#1042;&#1040;\&#1041;&#1044;\&#1087;&#1088;&#1086;&#1077;&#1082;&#1090;%20&#1087;&#1088;&#1080;&#1082;&#1072;&#1079;&#1072;%20&#1054;%20&#1089;&#1086;&#1079;&#1076;&#1072;&#1085;&#1080;&#1080;%20&#1088;&#1072;&#1073;&#1086;&#1095;&#1077;&#1081;%20&#1075;&#1088;&#1091;&#1087;&#1087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проект приказа О создании рабочей группы</Template>
  <TotalTime>1</TotalTime>
  <Pages>7</Pages>
  <Words>3213</Words>
  <Characters>18315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ADMIN2</cp:lastModifiedBy>
  <cp:revision>2</cp:revision>
  <cp:lastPrinted>2012-11-02T03:44:00Z</cp:lastPrinted>
  <dcterms:created xsi:type="dcterms:W3CDTF">2016-02-16T01:33:00Z</dcterms:created>
  <dcterms:modified xsi:type="dcterms:W3CDTF">2016-02-16T01:33:00Z</dcterms:modified>
</cp:coreProperties>
</file>